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C" w:rsidRPr="00022A13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022A13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022A13">
        <w:rPr>
          <w:rFonts w:ascii="Times New Roman" w:hAnsi="Times New Roman"/>
          <w:b/>
          <w:sz w:val="28"/>
          <w:szCs w:val="28"/>
        </w:rPr>
        <w:t>йона</w:t>
      </w:r>
      <w:r w:rsidR="00F11FBB">
        <w:rPr>
          <w:rFonts w:ascii="Times New Roman" w:hAnsi="Times New Roman"/>
          <w:b/>
          <w:sz w:val="28"/>
          <w:szCs w:val="28"/>
        </w:rPr>
        <w:t xml:space="preserve"> за 2018</w:t>
      </w:r>
      <w:r w:rsidR="00A07E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022A13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2A13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1.</w:t>
      </w:r>
      <w:r w:rsidR="002B3DBC" w:rsidRPr="00022A13">
        <w:rPr>
          <w:rFonts w:ascii="Times New Roman" w:hAnsi="Times New Roman"/>
          <w:b/>
          <w:sz w:val="28"/>
          <w:szCs w:val="28"/>
        </w:rPr>
        <w:t xml:space="preserve"> </w:t>
      </w:r>
      <w:r w:rsidRPr="00022A13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B3DBC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2B3DBC">
        <w:rPr>
          <w:rFonts w:ascii="Times New Roman" w:hAnsi="Times New Roman"/>
          <w:sz w:val="28"/>
          <w:szCs w:val="28"/>
        </w:rPr>
        <w:t xml:space="preserve">расположен в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>го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 xml:space="preserve">га на </w:t>
      </w:r>
      <w:r w:rsidR="009D4431">
        <w:rPr>
          <w:rFonts w:ascii="Times New Roman" w:hAnsi="Times New Roman"/>
          <w:sz w:val="28"/>
          <w:szCs w:val="28"/>
        </w:rPr>
        <w:t>С</w:t>
      </w:r>
      <w:r w:rsidRPr="002B3DBC">
        <w:rPr>
          <w:rFonts w:ascii="Times New Roman" w:hAnsi="Times New Roman"/>
          <w:sz w:val="28"/>
          <w:szCs w:val="28"/>
        </w:rPr>
        <w:t xml:space="preserve">евер </w:t>
      </w:r>
      <w:r w:rsidR="009D4431">
        <w:rPr>
          <w:rFonts w:ascii="Times New Roman" w:hAnsi="Times New Roman"/>
          <w:sz w:val="28"/>
          <w:szCs w:val="28"/>
        </w:rPr>
        <w:t>М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B3DBC">
          <w:rPr>
            <w:rFonts w:ascii="Times New Roman" w:hAnsi="Times New Roman"/>
            <w:sz w:val="28"/>
            <w:szCs w:val="28"/>
          </w:rPr>
          <w:t>85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>
        <w:rPr>
          <w:rFonts w:ascii="Times New Roman" w:hAnsi="Times New Roman"/>
          <w:sz w:val="28"/>
          <w:szCs w:val="28"/>
        </w:rPr>
        <w:t>З</w:t>
      </w:r>
      <w:r w:rsidRPr="002B3DBC">
        <w:rPr>
          <w:rFonts w:ascii="Times New Roman" w:hAnsi="Times New Roman"/>
          <w:sz w:val="28"/>
          <w:szCs w:val="28"/>
        </w:rPr>
        <w:t xml:space="preserve">апада на 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осток 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B3DBC">
          <w:rPr>
            <w:rFonts w:ascii="Times New Roman" w:hAnsi="Times New Roman"/>
            <w:sz w:val="28"/>
            <w:szCs w:val="28"/>
          </w:rPr>
          <w:t>89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B3DBC">
          <w:rPr>
            <w:rFonts w:ascii="Times New Roman" w:hAnsi="Times New Roman"/>
            <w:sz w:val="28"/>
            <w:szCs w:val="28"/>
          </w:rPr>
          <w:t>362 км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составляет 473 672 га: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Карталинского городского поселения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613 га;</w:t>
      </w:r>
    </w:p>
    <w:p w:rsidR="0004094C" w:rsidRPr="005710E2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территорий сельских поселений 465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059 га.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0E2CBD" w:rsidRPr="002B3DBC">
        <w:rPr>
          <w:rFonts w:ascii="Times New Roman" w:hAnsi="Times New Roman"/>
          <w:sz w:val="28"/>
          <w:szCs w:val="28"/>
        </w:rPr>
        <w:t xml:space="preserve"> Карталы расположен на </w:t>
      </w:r>
      <w:r>
        <w:rPr>
          <w:rFonts w:ascii="Times New Roman" w:hAnsi="Times New Roman"/>
          <w:sz w:val="28"/>
          <w:szCs w:val="28"/>
        </w:rPr>
        <w:t>Ю</w:t>
      </w:r>
      <w:r w:rsidR="000E2CBD" w:rsidRPr="002B3DBC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B3DBC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B3DBC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B3DBC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B3DBC">
        <w:rPr>
          <w:rFonts w:ascii="Times New Roman" w:hAnsi="Times New Roman"/>
          <w:sz w:val="28"/>
          <w:szCs w:val="28"/>
        </w:rPr>
        <w:t>.</w:t>
      </w:r>
      <w:r w:rsidR="00773A9C"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B3DBC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чел</w:t>
      </w:r>
      <w:r w:rsidR="0037237B">
        <w:rPr>
          <w:rFonts w:ascii="Times New Roman" w:hAnsi="Times New Roman"/>
          <w:sz w:val="28"/>
          <w:szCs w:val="28"/>
        </w:rPr>
        <w:t>.</w:t>
      </w:r>
      <w:r w:rsidRPr="002B3DBC">
        <w:rPr>
          <w:rFonts w:ascii="Times New Roman" w:hAnsi="Times New Roman"/>
          <w:sz w:val="28"/>
          <w:szCs w:val="28"/>
        </w:rPr>
        <w:t>):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0E2CBD" w:rsidRPr="002B3DBC">
        <w:rPr>
          <w:rFonts w:ascii="Times New Roman" w:hAnsi="Times New Roman"/>
          <w:sz w:val="28"/>
          <w:szCs w:val="28"/>
        </w:rPr>
        <w:t xml:space="preserve">ело Анненское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2,4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E2CBD" w:rsidRPr="002B3DBC">
        <w:rPr>
          <w:rFonts w:ascii="Times New Roman" w:hAnsi="Times New Roman"/>
          <w:sz w:val="28"/>
          <w:szCs w:val="28"/>
        </w:rPr>
        <w:t>оселок Центральный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C6776">
        <w:rPr>
          <w:rFonts w:ascii="Times New Roman" w:hAnsi="Times New Roman"/>
          <w:sz w:val="28"/>
          <w:szCs w:val="28"/>
        </w:rPr>
        <w:t xml:space="preserve">оселок Новокаолиновый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0E2CBD" w:rsidRPr="002B3DBC">
        <w:rPr>
          <w:rFonts w:ascii="Times New Roman" w:hAnsi="Times New Roman"/>
          <w:sz w:val="28"/>
          <w:szCs w:val="28"/>
        </w:rPr>
        <w:t>оселок Снежный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1,3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B3DBC">
        <w:rPr>
          <w:rFonts w:ascii="Times New Roman" w:hAnsi="Times New Roman"/>
          <w:sz w:val="28"/>
          <w:szCs w:val="28"/>
        </w:rPr>
        <w:t xml:space="preserve"> Неплюевка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1,2</w:t>
      </w:r>
    </w:p>
    <w:p w:rsidR="000E2CBD" w:rsidRP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0E2CBD" w:rsidRPr="002B3DBC">
        <w:rPr>
          <w:rFonts w:ascii="Times New Roman" w:hAnsi="Times New Roman"/>
          <w:sz w:val="28"/>
          <w:szCs w:val="28"/>
        </w:rPr>
        <w:t>оселок Южно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Степной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1,1</w:t>
      </w:r>
    </w:p>
    <w:p w:rsidR="0037237B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452D80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452D80">
        <w:rPr>
          <w:rFonts w:ascii="Times New Roman" w:hAnsi="Times New Roman"/>
          <w:bCs/>
          <w:sz w:val="28"/>
          <w:szCs w:val="28"/>
        </w:rPr>
        <w:lastRenderedPageBreak/>
        <w:t>Геологическое строение, рельеф</w:t>
      </w:r>
      <w:r w:rsidR="00452D80" w:rsidRP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>
        <w:rPr>
          <w:rFonts w:ascii="Times New Roman" w:hAnsi="Times New Roman"/>
          <w:sz w:val="28"/>
          <w:szCs w:val="28"/>
        </w:rPr>
        <w:t>разно</w:t>
      </w:r>
      <w:r w:rsidRPr="002B3DBC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2B3DBC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B3DBC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B3DBC">
          <w:rPr>
            <w:rFonts w:ascii="Times New Roman" w:hAnsi="Times New Roman"/>
            <w:sz w:val="28"/>
            <w:szCs w:val="28"/>
          </w:rPr>
          <w:t>460 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нахо</w:t>
      </w:r>
      <w:r w:rsidRPr="002B3DBC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>
        <w:rPr>
          <w:rFonts w:ascii="Times New Roman" w:hAnsi="Times New Roman"/>
          <w:sz w:val="28"/>
          <w:szCs w:val="28"/>
        </w:rPr>
        <w:t xml:space="preserve"> </w:t>
      </w:r>
      <w:r w:rsidR="00063C64">
        <w:rPr>
          <w:rFonts w:ascii="Times New Roman" w:hAnsi="Times New Roman"/>
          <w:bCs/>
          <w:sz w:val="28"/>
          <w:szCs w:val="28"/>
        </w:rPr>
        <w:t>– 2</w:t>
      </w:r>
      <w:r w:rsidRPr="002B3DBC">
        <w:rPr>
          <w:rFonts w:ascii="Times New Roman" w:hAnsi="Times New Roman"/>
          <w:sz w:val="28"/>
          <w:szCs w:val="28"/>
        </w:rPr>
        <w:t>38 м.</w:t>
      </w:r>
    </w:p>
    <w:p w:rsidR="004D2A4B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B3DBC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B3DBC">
        <w:rPr>
          <w:rFonts w:ascii="Times New Roman" w:hAnsi="Times New Roman"/>
          <w:bCs/>
          <w:sz w:val="28"/>
          <w:szCs w:val="28"/>
        </w:rPr>
        <w:t>Гидрография</w:t>
      </w:r>
      <w:r w:rsid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6A25F0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6A25F0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Река Караталы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>
        <w:rPr>
          <w:rFonts w:ascii="Times New Roman" w:hAnsi="Times New Roman"/>
          <w:sz w:val="28"/>
          <w:szCs w:val="28"/>
        </w:rPr>
        <w:t>Остальные реки:</w:t>
      </w:r>
      <w:r w:rsidRPr="002B3DBC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2B3DBC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B3DBC">
          <w:rPr>
            <w:rFonts w:ascii="Times New Roman" w:hAnsi="Times New Roman"/>
            <w:sz w:val="28"/>
            <w:szCs w:val="28"/>
          </w:rPr>
          <w:t>2 м</w:t>
        </w:r>
      </w:smartTag>
      <w:r w:rsidRPr="002B3DBC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2B3DBC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B3DBC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452D80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82144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82144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82144D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  <w:lang w:val="en-US"/>
        </w:rPr>
        <w:t>III</w:t>
      </w:r>
      <w:r w:rsidRPr="0082144D">
        <w:rPr>
          <w:rFonts w:ascii="Times New Roman" w:hAnsi="Times New Roman"/>
          <w:sz w:val="28"/>
          <w:szCs w:val="28"/>
        </w:rPr>
        <w:t xml:space="preserve"> и </w:t>
      </w:r>
      <w:r w:rsidRPr="0082144D">
        <w:rPr>
          <w:rFonts w:ascii="Times New Roman" w:hAnsi="Times New Roman"/>
          <w:sz w:val="28"/>
          <w:szCs w:val="28"/>
          <w:lang w:val="en-US"/>
        </w:rPr>
        <w:t>IV</w:t>
      </w:r>
      <w:r w:rsidRPr="0082144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lastRenderedPageBreak/>
        <w:t>это степная зона. За год выпадает 350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82144D">
          <w:rPr>
            <w:rFonts w:ascii="Times New Roman" w:hAnsi="Times New Roman"/>
            <w:sz w:val="28"/>
            <w:szCs w:val="28"/>
          </w:rPr>
          <w:t>400 мм</w:t>
        </w:r>
      </w:smartTag>
      <w:r w:rsidRPr="0082144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82144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82144D">
          <w:rPr>
            <w:rFonts w:ascii="Times New Roman" w:hAnsi="Times New Roman"/>
            <w:sz w:val="28"/>
            <w:szCs w:val="28"/>
          </w:rPr>
          <w:t>225 мм</w:t>
        </w:r>
      </w:smartTag>
      <w:r w:rsidRPr="0082144D">
        <w:rPr>
          <w:rFonts w:ascii="Times New Roman" w:hAnsi="Times New Roman"/>
          <w:sz w:val="28"/>
          <w:szCs w:val="28"/>
        </w:rPr>
        <w:t>. Ус</w:t>
      </w:r>
      <w:r w:rsidR="00C71F68" w:rsidRPr="0082144D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82144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82144D">
        <w:rPr>
          <w:rFonts w:ascii="Times New Roman" w:hAnsi="Times New Roman"/>
          <w:sz w:val="28"/>
          <w:szCs w:val="28"/>
        </w:rPr>
        <w:t xml:space="preserve"> и держится </w:t>
      </w:r>
      <w:r w:rsidRPr="0082144D">
        <w:rPr>
          <w:rFonts w:ascii="Times New Roman" w:hAnsi="Times New Roman"/>
          <w:sz w:val="28"/>
          <w:szCs w:val="28"/>
        </w:rPr>
        <w:t>145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="006A25F0" w:rsidRPr="0082144D">
        <w:rPr>
          <w:rFonts w:ascii="Times New Roman" w:hAnsi="Times New Roman"/>
          <w:sz w:val="28"/>
          <w:szCs w:val="28"/>
        </w:rPr>
        <w:t xml:space="preserve">150 дней. </w:t>
      </w:r>
      <w:r w:rsidRPr="0082144D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82144D">
          <w:rPr>
            <w:rFonts w:ascii="Times New Roman" w:hAnsi="Times New Roman"/>
            <w:sz w:val="28"/>
            <w:szCs w:val="28"/>
          </w:rPr>
          <w:t>20 см</w:t>
        </w:r>
      </w:smartTag>
      <w:r w:rsidRPr="0082144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82144D">
          <w:rPr>
            <w:rFonts w:ascii="Times New Roman" w:hAnsi="Times New Roman"/>
            <w:sz w:val="28"/>
            <w:szCs w:val="28"/>
          </w:rPr>
          <w:t>1,9 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  <w:r w:rsidR="00C71F68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82144D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82144D">
          <w:rPr>
            <w:rFonts w:ascii="Times New Roman" w:hAnsi="Times New Roman"/>
            <w:sz w:val="28"/>
            <w:szCs w:val="28"/>
          </w:rPr>
          <w:t>135 см</w:t>
        </w:r>
      </w:smartTag>
      <w:r w:rsidRPr="0082144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82144D">
          <w:rPr>
            <w:rFonts w:ascii="Times New Roman" w:hAnsi="Times New Roman"/>
            <w:sz w:val="28"/>
            <w:szCs w:val="28"/>
          </w:rPr>
          <w:t>198 см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  <w:r w:rsidR="004D2A4B" w:rsidRPr="0082144D">
        <w:rPr>
          <w:rFonts w:ascii="Times New Roman" w:hAnsi="Times New Roman"/>
          <w:sz w:val="28"/>
          <w:szCs w:val="28"/>
        </w:rPr>
        <w:t xml:space="preserve"> З</w:t>
      </w:r>
      <w:r w:rsidRPr="0082144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82144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82144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82144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82144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82144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82144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</w:p>
    <w:p w:rsidR="00773A9C" w:rsidRPr="0082144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82144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82144D">
        <w:rPr>
          <w:rFonts w:ascii="Times New Roman" w:hAnsi="Times New Roman"/>
          <w:spacing w:val="-3"/>
          <w:sz w:val="28"/>
          <w:szCs w:val="28"/>
        </w:rPr>
        <w:t>ккал/см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82144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82144D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 w:rsidRPr="0082144D">
        <w:rPr>
          <w:rFonts w:ascii="Times New Roman" w:hAnsi="Times New Roman"/>
          <w:spacing w:val="-3"/>
          <w:sz w:val="28"/>
          <w:szCs w:val="28"/>
        </w:rPr>
        <w:t>(</w:t>
      </w:r>
      <w:r w:rsidR="00C71F68" w:rsidRPr="0082144D">
        <w:rPr>
          <w:rFonts w:ascii="Times New Roman" w:hAnsi="Times New Roman"/>
          <w:bCs/>
          <w:sz w:val="28"/>
          <w:szCs w:val="28"/>
        </w:rPr>
        <w:t xml:space="preserve">– </w:t>
      </w:r>
      <w:r w:rsidRPr="0082144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82144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82144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82144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82144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82144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>у</w:t>
      </w:r>
      <w:r w:rsidRPr="0082144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82144D">
        <w:rPr>
          <w:rFonts w:ascii="Times New Roman" w:hAnsi="Times New Roman"/>
          <w:sz w:val="28"/>
          <w:szCs w:val="28"/>
        </w:rPr>
        <w:t>облачностью.</w:t>
      </w:r>
    </w:p>
    <w:p w:rsidR="00C71F68" w:rsidRPr="0082144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82144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82144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82144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82144D">
        <w:rPr>
          <w:rFonts w:ascii="Times New Roman" w:hAnsi="Times New Roman"/>
          <w:bCs/>
          <w:sz w:val="28"/>
          <w:szCs w:val="28"/>
        </w:rPr>
        <w:t>.</w:t>
      </w:r>
    </w:p>
    <w:p w:rsidR="004E0924" w:rsidRPr="0082144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82144D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82144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sz w:val="28"/>
          <w:szCs w:val="28"/>
        </w:rPr>
        <w:t>добыча зо</w:t>
      </w:r>
      <w:r w:rsidR="004D2A4B" w:rsidRPr="0082144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82144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82144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82144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82144D">
        <w:rPr>
          <w:rFonts w:ascii="Times New Roman" w:hAnsi="Times New Roman"/>
          <w:sz w:val="28"/>
          <w:szCs w:val="28"/>
        </w:rPr>
        <w:t>декора</w:t>
      </w:r>
      <w:r w:rsidR="0050394C" w:rsidRPr="0082144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82144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A60556" w:rsidRPr="0082144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82144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085C74" w:rsidRPr="0082144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3402"/>
      </w:tblGrid>
      <w:tr w:rsidR="00085C74" w:rsidRPr="0082144D" w:rsidTr="008427A4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85C74" w:rsidRPr="0082144D" w:rsidTr="008427A4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1B4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1B4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085C74" w:rsidRPr="0082144D" w:rsidTr="008427A4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085C74" w:rsidRPr="0082144D" w:rsidTr="008427A4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85C74" w:rsidRPr="0082144D" w:rsidTr="008427A4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A60556" w:rsidRPr="0082144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955"/>
      </w:tblGrid>
      <w:tr w:rsidR="008427A4" w:rsidRPr="0082144D" w:rsidTr="008427A4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8427A4" w:rsidRPr="0082144D" w:rsidTr="008427A4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27957,3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B" w:rsidRPr="0082144D" w:rsidRDefault="00D479D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C5574" w:rsidRPr="0082144D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B" w:rsidRPr="0082144D" w:rsidRDefault="00D479D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D21B5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33244,7</w:t>
            </w:r>
          </w:p>
        </w:tc>
      </w:tr>
      <w:tr w:rsidR="008427A4" w:rsidRPr="0082144D" w:rsidTr="008427A4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427A4" w:rsidRPr="0082144D" w:rsidTr="008427A4">
        <w:trPr>
          <w:trHeight w:val="6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74287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496F6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</w:tr>
    </w:tbl>
    <w:p w:rsidR="00C71F68" w:rsidRPr="0082144D" w:rsidRDefault="008427A4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6AEB" w:rsidRPr="0082144D" w:rsidRDefault="002E6AEB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Pr="0082144D" w:rsidRDefault="000E2CBD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4.</w:t>
      </w:r>
      <w:r w:rsidR="00056CEE" w:rsidRPr="0082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</w:p>
    <w:p w:rsidR="00056CEE" w:rsidRPr="0082144D" w:rsidRDefault="00056CEE" w:rsidP="00056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4.1. Источники загрязнения атмосферного воздуха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4.2 Гидросфера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конце 2018 года произошла передача сетей водоснабжения и водоотведения эксплуатирующей организации ООО ЮУ ТЭК «Тепло-Сервис» от Челябинского территориального участка ст.Карталы ЮУ ДТВ ОАО «РЖД».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2018 году  органами местного самоуправления – администрациями сельских поселений –  с учетом  установления границ земельного участка, где расположены скважины  для добычи питьевой воды, начата работа по оформлению проектов зон санитарной охраны.  </w:t>
      </w:r>
      <w:r w:rsidRPr="0082144D">
        <w:rPr>
          <w:rFonts w:ascii="Times New Roman" w:eastAsia="Batang" w:hAnsi="Times New Roman" w:cs="Times New Roman"/>
          <w:sz w:val="28"/>
          <w:szCs w:val="28"/>
        </w:rPr>
        <w:t xml:space="preserve">В рамках муниципальной программы «Чистая вода» главам 7 сельских поселений выделено финансирование в сумме 740 тыс. руб. для заказа проектной документации в целях организации зон санитарной охраны 7 скважин. </w:t>
      </w:r>
      <w:r w:rsidRPr="0082144D">
        <w:rPr>
          <w:rFonts w:ascii="Times New Roman" w:hAnsi="Times New Roman" w:cs="Times New Roman"/>
          <w:sz w:val="28"/>
          <w:szCs w:val="28"/>
        </w:rPr>
        <w:t>Эксплуатирующими   организациями получены две лицензии на добычу подземных вод в поселениях. Оформление документов на получение лицензий на добычу воды из других скважин и оформление  проекта зон санитарной охраны продолжено.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течении 2018 года совместно с главой Южно-Степного сельского поселения и Министерством экологии Челябинской области осуществлялось исполнение  муниципальной программы по ремонту ГТС  на ручье Сухой дол (Вишневая плотина), и контроль за выполнением работ по  его ремонту. Заключен трехлетний контракт,  подрядчиком выполнены запланированные в этом году  работы. 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4.3. Сбор и вывоз ТКО, санкционированные и несанкционированные свалки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      В связи с изменениями, внесенными в Федеральный закон от 24.06.1998 N 89-ФЗ "Об отходах производства и потребления", между Министерством экологии Челябинской области  и  ООО «Центр коммунального сервиса»  17 мая 2017 года заключено соглашение об организации деятельности по обращению с твердыми коммунальными отходами на территории Магнитогорского кластера Челябинской области. Территориально в  зону деятельности регионального оператора входят группа муниципальных образований Челябинской области, включающая в себя и муниципальное образование «Карталинский муниципальный район».  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По состоянию на 01.05.2019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сбора - безконтейнерного (помешочного) и контейнерного согласно принятых графиков движения спецтранспорта.</w:t>
      </w:r>
    </w:p>
    <w:p w:rsidR="00BC4B7E" w:rsidRPr="0082144D" w:rsidRDefault="00BC4B7E" w:rsidP="00BC4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территориях каждого поселения приняты и утверждены реестры  и схемы размещения мест (площадок) накопления твердых коммунальных отходов. Начата  и осуществляется работа по оформлению границ земельных участков для коммунального обслуживания, по обустройству/строительству контейнерных площадок, приобретено значительное количество контейнеров, при этом  их количество все еще недостаточно. Размещение контейнерных площадок в населенных пунктах имеет некоторые сложности в виду отсутствиях подходящих в соответствии с санитарным законодательством земельных участков для размещения мест накопления отходов, особенно в частном секторе с плотной застройкой.</w:t>
      </w:r>
    </w:p>
    <w:p w:rsidR="00BC4B7E" w:rsidRPr="0082144D" w:rsidRDefault="00BC4B7E" w:rsidP="00BC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Организация вывоза с сельский поселений, в основном, сформирована, по мере поступления вопросов и замечаний корректируется, изменяется режим и период движения спецтранспорта.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В 2017 году утверждена и действует трехлетняя муниципальная программа «Организация 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в рамках которой в 2018 году  израсходовано 1600,0 тыс. рублей, из них: 500,0 тыс.руб. на приобретение контейнеров в сельские поселения, 1100,0 тыс.руб. на очистку свалки  от отходов на территории Карталинского городского поселения (500,0 тыс. руб.),  на ликвидацию несанкционированного размещения отходов на землях сельхозназначения в сельских поселениях (600,0 тыс. руб.)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Требует решения вопрос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4.4. Недропользователи и промышленные отходы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Batang" w:hAnsi="Times New Roman" w:cs="Times New Roman"/>
          <w:sz w:val="28"/>
          <w:szCs w:val="28"/>
        </w:rPr>
        <w:t>В соответствии с документами по осуществлению геологического контроля о</w:t>
      </w:r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существлялись плановые выезды по территории 4 сельских поселений по местам существующих карьеров общераспространенных полезных ископаемых в целях выявления незаконной добычи (19 карьеров). 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Министерства имущества и природных ресурсов Челябинской области, которая в свою очередь органом местного самоуправления также размещается на сайтах местных средств массовой информации.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«Новокаолиновый ГОК», ЗАО «Феникс», ООО «Елена», ЗАО «Мрамор-Экс», ЗАО «ГЕОИНВЕСТ».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В 2018 году документальная общая площадь, занятая под 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82144D">
          <w:rPr>
            <w:rFonts w:ascii="Times New Roman" w:hAnsi="Times New Roman" w:cs="Times New Roman"/>
            <w:sz w:val="28"/>
            <w:szCs w:val="28"/>
          </w:rPr>
          <w:t>15 га</w:t>
        </w:r>
      </w:smartTag>
      <w:r w:rsidRPr="0082144D">
        <w:rPr>
          <w:rFonts w:ascii="Times New Roman" w:hAnsi="Times New Roman" w:cs="Times New Roman"/>
          <w:sz w:val="28"/>
          <w:szCs w:val="28"/>
        </w:rPr>
        <w:t xml:space="preserve">), но количество отходов уменьшается в виду вывоза жителями для личных нужд, и воздействия погодных условий. 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4.5. Вторичное сырье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насчитывалось 9   пунктов приема вторичного сырья  у населения. За 2018 год у населения было собрано 15221,0 т вторичных материалов, в том числе: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черных металлов – 15000 т;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цветных металлов – 10,0т;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-полимерные материалы  - 5,0;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макулатура и картон –206,0 т.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2018 году произошло увеличение сбора вторсырья в связи с открытием индивидуальными предпринимателями пунктов по сбору макулатуры, картона, пластика. Увеличился прием черного и цветного металла по сравнению с 2017 годом.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Данные свидетельствуют, что указанные виды отходов не складируются на местах размещения ТКО, что исключает их дополнительную загруженность.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4.6. Нарушения Правил благоустройства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          За 2018г. юридическим и физическим лицам комиссиями по благоустройству поселений  в ходе рейдов направлялись (вручались) предупреждения, предписания по недопущению нарушений Правил благоустройства, всего 1223. Составлено и административной комиссией района рассмотрено 9 протоколов об административных правонарушениях в соответствии с Законом Челябинской области   № 584-ЗО 2010 года, вынесено решений с наложением штрафов на сумму 17,5 тыс. руб., взыскано 3,8 тыс.руб</w:t>
      </w:r>
      <w:r w:rsidRPr="0082144D">
        <w:rPr>
          <w:rFonts w:ascii="Times New Roman" w:hAnsi="Times New Roman" w:cs="Times New Roman"/>
          <w:sz w:val="28"/>
          <w:szCs w:val="28"/>
        </w:rPr>
        <w:t>. Остальные на исполнении у службы судебных приставов.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4.7. Озеленение территории.</w:t>
      </w:r>
    </w:p>
    <w:p w:rsidR="00BC4B7E" w:rsidRPr="0082144D" w:rsidRDefault="00BC4B7E" w:rsidP="00BC4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2144D">
        <w:rPr>
          <w:rFonts w:ascii="Times New Roman" w:eastAsia="Batang" w:hAnsi="Times New Roman" w:cs="Times New Roman"/>
          <w:sz w:val="28"/>
          <w:szCs w:val="28"/>
        </w:rPr>
        <w:t>муниципальной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«Проведение</w:t>
      </w:r>
      <w:r w:rsidRPr="0082144D">
        <w:rPr>
          <w:rFonts w:ascii="Times New Roman" w:hAnsi="Times New Roman" w:cs="Times New Roman"/>
          <w:sz w:val="28"/>
          <w:szCs w:val="28"/>
        </w:rPr>
        <w:t xml:space="preserve"> ле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соустроительных работ на территории</w:t>
      </w:r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на 2018-2020 годы» установлены границы земельных участков  с видом использования «создание и уход за защитными лесами, в том числе городскими лесами»  </w:t>
      </w:r>
      <w:r w:rsidRPr="0082144D">
        <w:rPr>
          <w:rFonts w:ascii="Times New Roman" w:eastAsia="Batang" w:hAnsi="Times New Roman" w:cs="Times New Roman"/>
          <w:sz w:val="28"/>
          <w:szCs w:val="28"/>
        </w:rPr>
        <w:t>в целях инвентаризации лесных насаждений на землях населенных пунктов района,  для дальнейшего осуществления лесного контроля.</w:t>
      </w:r>
    </w:p>
    <w:p w:rsidR="00BC4B7E" w:rsidRPr="0082144D" w:rsidRDefault="00BC4B7E" w:rsidP="00BC4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 района осуществлена раздача более 3000 саженцев берез и сосен, предоставленных на бесплатной основе ЧОБУ «Карталинское лесничество», более 100 клумб и цветников (общественные зоны, памятные места, детские площадки). </w:t>
      </w:r>
    </w:p>
    <w:p w:rsidR="00BC4B7E" w:rsidRPr="0082144D" w:rsidRDefault="00BC4B7E" w:rsidP="00BC4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Осуществлена третья  массовая (1200 шт ) посадка желудей (дубравы) на территории Карталинского лесничества . </w:t>
      </w:r>
    </w:p>
    <w:p w:rsidR="00BC4B7E" w:rsidRPr="0082144D" w:rsidRDefault="00BC4B7E" w:rsidP="00BC4B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4.8. Радиология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районах». На территории сельских поселений проверено на наличие радиационного фона 10  водных источников и водопроводных сетей.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</w:t>
      </w:r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отдельных случаях используется бутилированная вода (туберкулезный санаторий пос. Анненск).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В оставшихся пробах превышения радона не установлено.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Обращений   с целью проверки земельных участков, выделенных под строительство в отчетном году на наличие радиационного факта, не было.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 Челябинского территориального участка ст.Карталы ЮУ ДТВ ОАО «РЖД».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t>4.9. Информирование население и мероприятия.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Опубликовано на интернет-сайтах муниципального района и в разделе «экология» АНО «Карталинская новь» 16 информаций и сообщений нормативного характера и о проведенных экологических культурных мероприятиях.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t>В период май-ноябрь 2018 года организован и проведен второй  районный конкурс «Родники малой Родины» социального проекта «Родники малой Родины» по благоустройству родников. В сентябре-октябре 2018 года организовано участие муниципальных структур  и населения в региональном конкурсе «Сдай макулатуру-спаси дерево».</w:t>
      </w:r>
    </w:p>
    <w:p w:rsidR="0064142B" w:rsidRPr="0082144D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5.</w:t>
      </w:r>
      <w:r w:rsidR="00EE2445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82144D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82144D">
        <w:rPr>
          <w:rFonts w:ascii="Times New Roman" w:hAnsi="Times New Roman" w:cs="Times New Roman"/>
          <w:sz w:val="28"/>
          <w:szCs w:val="28"/>
        </w:rPr>
        <w:t>п</w:t>
      </w:r>
      <w:r w:rsidRPr="0082144D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8214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82144D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8214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82144D">
        <w:rPr>
          <w:rFonts w:ascii="Times New Roman" w:hAnsi="Times New Roman" w:cs="Times New Roman"/>
          <w:sz w:val="28"/>
          <w:szCs w:val="28"/>
        </w:rPr>
        <w:t>–</w:t>
      </w:r>
      <w:r w:rsidR="002771CA" w:rsidRPr="008214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1)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82144D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2)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с. Неплюевка: </w:t>
      </w:r>
      <w:r w:rsidR="00EE04DD" w:rsidRPr="0082144D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82144D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3)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82144D">
        <w:rPr>
          <w:rFonts w:ascii="Times New Roman" w:hAnsi="Times New Roman" w:cs="Times New Roman"/>
          <w:sz w:val="28"/>
          <w:szCs w:val="28"/>
        </w:rPr>
        <w:t>:</w:t>
      </w:r>
      <w:r w:rsidR="00EE04DD" w:rsidRPr="0082144D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82144D">
        <w:rPr>
          <w:rFonts w:ascii="Times New Roman" w:hAnsi="Times New Roman" w:cs="Times New Roman"/>
          <w:sz w:val="28"/>
          <w:szCs w:val="28"/>
        </w:rPr>
        <w:t>.</w:t>
      </w:r>
    </w:p>
    <w:p w:rsidR="00EE04DD" w:rsidRPr="0082144D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Будут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82144D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>(г.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82144D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82144D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82144D">
        <w:rPr>
          <w:rFonts w:ascii="Times New Roman" w:hAnsi="Times New Roman" w:cs="Times New Roman"/>
          <w:sz w:val="28"/>
          <w:szCs w:val="28"/>
        </w:rPr>
        <w:t>–</w:t>
      </w:r>
      <w:r w:rsidR="00EE04DD" w:rsidRPr="0082144D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82144D">
        <w:rPr>
          <w:rFonts w:ascii="Times New Roman" w:hAnsi="Times New Roman" w:cs="Times New Roman"/>
          <w:sz w:val="28"/>
          <w:szCs w:val="28"/>
        </w:rPr>
        <w:t>г.</w:t>
      </w:r>
      <w:r w:rsidRPr="0082144D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82144D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>Карагайского бора, в котором преобладают хвойные породы деревьев ( в основном, сосна с её фитонцидным оздоравливающим действием на легочную систему человека) и наличием  организованных и действовавших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в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82144D">
        <w:rPr>
          <w:rFonts w:ascii="Times New Roman" w:hAnsi="Times New Roman" w:cs="Times New Roman"/>
          <w:sz w:val="28"/>
          <w:szCs w:val="28"/>
        </w:rPr>
        <w:t>г</w:t>
      </w:r>
      <w:r w:rsidR="00557B05" w:rsidRPr="0082144D">
        <w:rPr>
          <w:rFonts w:ascii="Times New Roman" w:hAnsi="Times New Roman" w:cs="Times New Roman"/>
          <w:sz w:val="28"/>
          <w:szCs w:val="28"/>
        </w:rPr>
        <w:t>г. ХХ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82144D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82144D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82144D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82144D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3) ООО «Елена».</w:t>
      </w: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>Отгружено товаров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производства, выполнено работ и услуг собственными силами по «чистым видам деятельности»</w:t>
      </w:r>
      <w:r w:rsidRPr="0082144D">
        <w:rPr>
          <w:rFonts w:ascii="Times New Roman" w:hAnsi="Times New Roman" w:cs="Times New Roman"/>
          <w:sz w:val="28"/>
          <w:szCs w:val="28"/>
        </w:rPr>
        <w:t>:</w:t>
      </w: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82144D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44D">
        <w:rPr>
          <w:rFonts w:ascii="Times New Roman" w:hAnsi="Times New Roman" w:cs="Times New Roman"/>
          <w:b/>
          <w:sz w:val="28"/>
          <w:szCs w:val="28"/>
        </w:rPr>
        <w:t> 640,9</w:t>
      </w:r>
      <w:r w:rsidRPr="0082144D">
        <w:rPr>
          <w:rFonts w:ascii="Times New Roman" w:hAnsi="Times New Roman" w:cs="Times New Roman"/>
          <w:sz w:val="28"/>
          <w:szCs w:val="28"/>
        </w:rPr>
        <w:t xml:space="preserve">  млн. рублей, или 101,8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82144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2017 года;</w:t>
      </w:r>
    </w:p>
    <w:p w:rsidR="00FC3542" w:rsidRPr="0082144D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82144D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FA452D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5" w:rsidRPr="00FA452D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E9570F" w:rsidRPr="0082144D" w:rsidTr="00ED163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2016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2017г.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3356,9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3442,3  </w:t>
            </w:r>
          </w:p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D479DB" w:rsidP="005A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3640,9</w:t>
            </w:r>
          </w:p>
        </w:tc>
      </w:tr>
      <w:tr w:rsidR="00E9570F" w:rsidRPr="0082144D" w:rsidTr="00ED163F">
        <w:trPr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510,2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D479DB" w:rsidP="00D4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475,3</w:t>
            </w:r>
          </w:p>
        </w:tc>
      </w:tr>
      <w:tr w:rsidR="00E9570F" w:rsidRPr="0082144D" w:rsidTr="00ED163F">
        <w:trPr>
          <w:trHeight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1542,8</w:t>
            </w:r>
          </w:p>
          <w:p w:rsidR="00703F46" w:rsidRPr="0082144D" w:rsidRDefault="00703F46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760CB" w:rsidP="00B76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  <w:p w:rsidR="00E9570F" w:rsidRPr="0082144D" w:rsidRDefault="00E9570F" w:rsidP="00703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1875,5</w:t>
            </w:r>
          </w:p>
        </w:tc>
      </w:tr>
      <w:tr w:rsidR="00E9570F" w:rsidRPr="0082144D" w:rsidTr="00ED163F">
        <w:trPr>
          <w:trHeight w:val="1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</w:t>
            </w:r>
            <w:r w:rsidR="004F3F3F" w:rsidRPr="0082144D">
              <w:rPr>
                <w:rFonts w:ascii="Times New Roman" w:hAnsi="Times New Roman"/>
                <w:sz w:val="28"/>
                <w:szCs w:val="28"/>
              </w:rPr>
              <w:t>пара</w:t>
            </w:r>
          </w:p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234,7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760CB" w:rsidP="00B76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E9570F" w:rsidRPr="0082144D" w:rsidTr="00ED163F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производства, процент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56D5A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</w:tbl>
    <w:p w:rsidR="00512028" w:rsidRPr="0082144D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A5DA4" w:rsidRPr="0082144D" w:rsidRDefault="005A5DA4" w:rsidP="005A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00F" w:rsidRPr="0082144D" w:rsidRDefault="0073400F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0F" w:rsidRPr="0082144D" w:rsidRDefault="0073400F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4D" w:rsidRPr="00ED163F" w:rsidRDefault="0082144D" w:rsidP="00ED163F">
      <w:pPr>
        <w:tabs>
          <w:tab w:val="left" w:pos="8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3672" w:rsidRPr="0082144D" w:rsidRDefault="003D408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В структуре промышленного производства Карталинского района основную долю  занимают обрабатывающие производства (74%).</w:t>
      </w:r>
      <w:r w:rsidR="00273D0D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82144D">
        <w:rPr>
          <w:rFonts w:ascii="Times New Roman" w:hAnsi="Times New Roman" w:cs="Times New Roman"/>
          <w:sz w:val="28"/>
          <w:szCs w:val="28"/>
        </w:rPr>
        <w:t>«</w:t>
      </w:r>
      <w:r w:rsidRPr="0082144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82144D">
        <w:rPr>
          <w:rFonts w:ascii="Times New Roman" w:hAnsi="Times New Roman" w:cs="Times New Roman"/>
          <w:sz w:val="28"/>
          <w:szCs w:val="28"/>
        </w:rPr>
        <w:t>»</w:t>
      </w:r>
      <w:r w:rsidRPr="0082144D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неметаллических минеральных продуктов (более</w:t>
      </w:r>
      <w:r w:rsidR="00273D0D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932A77" w:rsidRPr="0082144D">
        <w:rPr>
          <w:rFonts w:ascii="Times New Roman" w:hAnsi="Times New Roman" w:cs="Times New Roman"/>
          <w:sz w:val="28"/>
          <w:szCs w:val="28"/>
        </w:rPr>
        <w:t>50%)</w:t>
      </w:r>
      <w:r w:rsidRPr="0082144D">
        <w:rPr>
          <w:rFonts w:ascii="Times New Roman" w:hAnsi="Times New Roman" w:cs="Times New Roman"/>
          <w:sz w:val="28"/>
          <w:szCs w:val="28"/>
        </w:rPr>
        <w:t>.</w:t>
      </w:r>
    </w:p>
    <w:p w:rsidR="00273D0D" w:rsidRPr="0082144D" w:rsidRDefault="00273D0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FA452D" w:rsidRDefault="00CE5745" w:rsidP="00ED163F">
      <w:pPr>
        <w:tabs>
          <w:tab w:val="left" w:pos="102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82144D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82144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25E93" w:rsidRPr="0082144D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>В сельском хозяйстве района работают 9 коллективных хозяйств.  Из них крупные хозяйства района: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 xml:space="preserve"> ООО «Варшавское», ООО «Агро-ВВЕК», ООО «ГАМА УРАЛ», ООО «Нива», а также  94 -  КФХ.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>ООО  «Варшавское» является одним из крупных племенных заводов в Челябинской области по разведению крупнорогатого скота герефордской породы ( КРС класса  «Элита» и «Элита рекорд», живой вес коров достигает – 546 кг, быков -800,900 кг).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>ООО «ГАМА УРАЛ» семейное  предприятие  по производству мясного и молочного животноводства,  ежегодно увеличивает поголовье  КРС.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Объем произведенной продукции сельского хозяйства  в 2018 году (во всех категориях хозяйств) </w:t>
      </w:r>
      <w:r w:rsidRPr="0082144D">
        <w:rPr>
          <w:rFonts w:ascii="Times New Roman" w:hAnsi="Times New Roman" w:cs="Times New Roman"/>
          <w:b/>
          <w:bCs/>
          <w:iCs/>
          <w:sz w:val="28"/>
          <w:szCs w:val="28"/>
        </w:rPr>
        <w:t>2539,7 млн. рублей</w:t>
      </w:r>
      <w:r w:rsidRPr="0082144D">
        <w:rPr>
          <w:rFonts w:ascii="Times New Roman" w:hAnsi="Times New Roman" w:cs="Times New Roman"/>
          <w:bCs/>
          <w:iCs/>
          <w:sz w:val="28"/>
          <w:szCs w:val="28"/>
        </w:rPr>
        <w:t>, в том числе :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сельскохозяйственные организации – 477,1 млн.рублей;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крестьянско-фермерские хозяйства – 689,1 млн.рублей;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хозяйства населения- 1373,5 млн.рублей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Доля обрабатываемой пашни  составила - 129,4 тыс. гектаров или 91% от общей площади. Площадь посевных площадей составила 109,1 тыс.гектаров или  101% к показателю 2017 года.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Валовой сбор зерновых и зернобобовых культур составляет  – 84,2 тысяч  тонн  или 70 % к уровню 2017 года;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Средняя урожайность зерновых – 10,2 ц/га, что на 33% ниже урожайности  2017 года.</w:t>
      </w:r>
    </w:p>
    <w:p w:rsidR="00D25E93" w:rsidRPr="0082144D" w:rsidRDefault="00D25E93" w:rsidP="00D25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течение 2018 года государственную поддержку из средств  бюджетов всех уровней получили-71 сельхозтоваропроизводитель, в сумме  137,6 миллионов рублей.</w:t>
      </w:r>
    </w:p>
    <w:p w:rsidR="00D25E93" w:rsidRPr="0082144D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523" w:rsidRPr="0082144D" w:rsidRDefault="00EB4523" w:rsidP="00EB45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BD" w:rsidRPr="0082144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7.1. </w:t>
      </w:r>
      <w:r w:rsidR="000E2CBD" w:rsidRPr="0082144D">
        <w:rPr>
          <w:rFonts w:ascii="Times New Roman" w:hAnsi="Times New Roman"/>
          <w:sz w:val="28"/>
          <w:szCs w:val="28"/>
        </w:rPr>
        <w:t xml:space="preserve">Производство продукции растениеводства и животноводства </w:t>
      </w:r>
    </w:p>
    <w:p w:rsidR="00EB4523" w:rsidRPr="0082144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CBD" w:rsidRPr="0082144D" w:rsidRDefault="00E76FE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Объ</w:t>
      </w:r>
      <w:r w:rsidR="00600F0F" w:rsidRPr="0082144D">
        <w:rPr>
          <w:rFonts w:ascii="Times New Roman" w:hAnsi="Times New Roman"/>
          <w:sz w:val="28"/>
          <w:szCs w:val="28"/>
        </w:rPr>
        <w:t>ё</w:t>
      </w:r>
      <w:r w:rsidRPr="0082144D">
        <w:rPr>
          <w:rFonts w:ascii="Times New Roman" w:hAnsi="Times New Roman"/>
          <w:sz w:val="28"/>
          <w:szCs w:val="28"/>
        </w:rPr>
        <w:t>м</w:t>
      </w:r>
      <w:r w:rsidR="000E2CBD" w:rsidRPr="0082144D">
        <w:rPr>
          <w:rFonts w:ascii="Times New Roman" w:hAnsi="Times New Roman"/>
          <w:sz w:val="28"/>
          <w:szCs w:val="28"/>
        </w:rPr>
        <w:t xml:space="preserve"> продукции сельского хозяйст</w:t>
      </w:r>
      <w:r w:rsidR="00EB4523" w:rsidRPr="0082144D">
        <w:rPr>
          <w:rFonts w:ascii="Times New Roman" w:hAnsi="Times New Roman"/>
          <w:sz w:val="28"/>
          <w:szCs w:val="28"/>
        </w:rPr>
        <w:t>ва всех категорий собственности:</w:t>
      </w:r>
    </w:p>
    <w:p w:rsidR="00EB4523" w:rsidRPr="0082144D" w:rsidRDefault="00EC22CE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</w:t>
      </w:r>
      <w:r w:rsidR="00EB4523" w:rsidRPr="0082144D">
        <w:rPr>
          <w:rFonts w:ascii="Times New Roman" w:hAnsi="Times New Roman"/>
          <w:sz w:val="28"/>
          <w:szCs w:val="28"/>
        </w:rPr>
        <w:t xml:space="preserve">) 2016 год – </w:t>
      </w:r>
      <w:r w:rsidR="00917223" w:rsidRPr="0082144D">
        <w:rPr>
          <w:rFonts w:ascii="Times New Roman" w:hAnsi="Times New Roman"/>
          <w:sz w:val="28"/>
          <w:szCs w:val="28"/>
        </w:rPr>
        <w:t>2 895,0 млн. руб.</w:t>
      </w:r>
    </w:p>
    <w:p w:rsidR="00EC22CE" w:rsidRPr="0082144D" w:rsidRDefault="00EC22CE" w:rsidP="003723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2) 2017 год – </w:t>
      </w:r>
      <w:r w:rsidRPr="0082144D">
        <w:rPr>
          <w:rFonts w:ascii="Times New Roman" w:hAnsi="Times New Roman" w:cs="Times New Roman"/>
          <w:sz w:val="28"/>
          <w:szCs w:val="28"/>
        </w:rPr>
        <w:t>3055,1 млн.руб.</w:t>
      </w:r>
    </w:p>
    <w:p w:rsidR="002D0001" w:rsidRPr="0082144D" w:rsidRDefault="002D0001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3) 2018 год- 2539,7 млн. руб.</w:t>
      </w:r>
    </w:p>
    <w:p w:rsidR="00EB4523" w:rsidRPr="0082144D" w:rsidRDefault="00EB4523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23" w:rsidRPr="0082144D" w:rsidRDefault="00A51201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Почвенный  покров </w:t>
      </w:r>
      <w:r w:rsidR="000E2CBD" w:rsidRPr="0082144D">
        <w:rPr>
          <w:rFonts w:ascii="Times New Roman" w:hAnsi="Times New Roman"/>
          <w:sz w:val="28"/>
          <w:szCs w:val="28"/>
        </w:rPr>
        <w:t>Карталинского района представлен в основном черноземными почвами</w:t>
      </w:r>
      <w:r w:rsidR="00EB4523" w:rsidRPr="0082144D">
        <w:rPr>
          <w:rFonts w:ascii="Times New Roman" w:hAnsi="Times New Roman"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sz w:val="28"/>
          <w:szCs w:val="28"/>
        </w:rPr>
        <w:t>79,6</w:t>
      </w:r>
      <w:r w:rsidR="00EB4523" w:rsidRPr="0082144D">
        <w:rPr>
          <w:rFonts w:ascii="Times New Roman" w:hAnsi="Times New Roman"/>
          <w:sz w:val="28"/>
          <w:szCs w:val="28"/>
        </w:rPr>
        <w:t xml:space="preserve">  </w:t>
      </w:r>
      <w:r w:rsidR="000E2CBD" w:rsidRPr="0082144D">
        <w:rPr>
          <w:rFonts w:ascii="Times New Roman" w:hAnsi="Times New Roman"/>
          <w:sz w:val="28"/>
          <w:szCs w:val="28"/>
        </w:rPr>
        <w:t>%, площадь   солонцы составля</w:t>
      </w:r>
      <w:r w:rsidR="00EB4523" w:rsidRPr="0082144D">
        <w:rPr>
          <w:rFonts w:ascii="Times New Roman" w:hAnsi="Times New Roman"/>
          <w:sz w:val="28"/>
          <w:szCs w:val="28"/>
        </w:rPr>
        <w:t>е</w:t>
      </w:r>
      <w:r w:rsidR="000E2CBD" w:rsidRPr="0082144D">
        <w:rPr>
          <w:rFonts w:ascii="Times New Roman" w:hAnsi="Times New Roman"/>
          <w:sz w:val="28"/>
          <w:szCs w:val="28"/>
        </w:rPr>
        <w:t xml:space="preserve">т </w:t>
      </w:r>
      <w:r w:rsidR="00EB4523" w:rsidRPr="0082144D">
        <w:rPr>
          <w:rFonts w:ascii="Times New Roman" w:hAnsi="Times New Roman"/>
          <w:sz w:val="28"/>
          <w:szCs w:val="28"/>
        </w:rPr>
        <w:t>16,8 %.</w:t>
      </w:r>
    </w:p>
    <w:p w:rsidR="000E2CBD" w:rsidRPr="0082144D" w:rsidRDefault="000E2CBD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</w:t>
      </w:r>
      <w:r w:rsidR="00EB4523" w:rsidRPr="0082144D">
        <w:rPr>
          <w:rFonts w:ascii="Times New Roman" w:hAnsi="Times New Roman"/>
          <w:sz w:val="28"/>
          <w:szCs w:val="28"/>
        </w:rPr>
        <w:t xml:space="preserve"> 2,1 % и </w:t>
      </w:r>
      <w:r w:rsidRPr="0082144D">
        <w:rPr>
          <w:rFonts w:ascii="Times New Roman" w:hAnsi="Times New Roman"/>
          <w:sz w:val="28"/>
          <w:szCs w:val="28"/>
        </w:rPr>
        <w:t>содержание</w:t>
      </w:r>
      <w:r w:rsidR="00EB4523" w:rsidRPr="0082144D">
        <w:rPr>
          <w:rFonts w:ascii="Times New Roman" w:hAnsi="Times New Roman"/>
          <w:sz w:val="28"/>
          <w:szCs w:val="28"/>
        </w:rPr>
        <w:t>м 5 % гумуса.</w:t>
      </w:r>
    </w:p>
    <w:p w:rsidR="005B10EB" w:rsidRPr="0082144D" w:rsidRDefault="005B10EB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A9" w:rsidRPr="0082144D" w:rsidRDefault="00DA10A9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82144D" w:rsidRDefault="000E2CBD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 xml:space="preserve">8. </w:t>
      </w:r>
      <w:r w:rsidRPr="0082144D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7D0187" w:rsidRPr="0082144D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E9570F" w:rsidRPr="0082144D" w:rsidTr="00ED163F">
        <w:trPr>
          <w:trHeight w:val="917"/>
        </w:trPr>
        <w:tc>
          <w:tcPr>
            <w:tcW w:w="952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808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E9570F" w:rsidRPr="0082144D" w:rsidRDefault="00E9570F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99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00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1120"/>
        </w:trPr>
        <w:tc>
          <w:tcPr>
            <w:tcW w:w="952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E9570F" w:rsidRPr="0082144D" w:rsidRDefault="00E9570F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2199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800" w:type="dxa"/>
          </w:tcPr>
          <w:p w:rsidR="00E9570F" w:rsidRPr="0082144D" w:rsidRDefault="00985C78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</w:tbl>
    <w:p w:rsidR="003F0BAA" w:rsidRPr="0082144D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82144D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82144D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82144D" w:rsidRDefault="0058791A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lastRenderedPageBreak/>
        <w:t xml:space="preserve">9.1.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D63322" w:rsidRPr="0082144D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443"/>
        <w:gridCol w:w="2274"/>
        <w:gridCol w:w="1758"/>
        <w:gridCol w:w="1464"/>
        <w:gridCol w:w="1326"/>
      </w:tblGrid>
      <w:tr w:rsidR="00E9570F" w:rsidRPr="0082144D" w:rsidTr="00ED163F">
        <w:trPr>
          <w:trHeight w:val="366"/>
        </w:trPr>
        <w:tc>
          <w:tcPr>
            <w:tcW w:w="758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443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74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547" w:type="dxa"/>
            <w:gridSpan w:val="3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9570F" w:rsidRPr="0082144D" w:rsidTr="00ED163F">
        <w:trPr>
          <w:trHeight w:val="146"/>
        </w:trPr>
        <w:tc>
          <w:tcPr>
            <w:tcW w:w="758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64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BF32B7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26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366"/>
        </w:trPr>
        <w:tc>
          <w:tcPr>
            <w:tcW w:w="758" w:type="dxa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43" w:type="dxa"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2274" w:type="dxa"/>
            <w:hideMark/>
          </w:tcPr>
          <w:p w:rsidR="00E9570F" w:rsidRPr="0082144D" w:rsidRDefault="00F671BB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9570F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464" w:type="dxa"/>
          </w:tcPr>
          <w:p w:rsidR="00E9570F" w:rsidRPr="0082144D" w:rsidRDefault="00E9570F" w:rsidP="00A902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326" w:type="dxa"/>
          </w:tcPr>
          <w:p w:rsidR="00E9570F" w:rsidRPr="0082144D" w:rsidRDefault="00493EAF" w:rsidP="00A902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E9570F" w:rsidRPr="0082144D" w:rsidTr="00ED163F">
        <w:trPr>
          <w:trHeight w:val="1144"/>
        </w:trPr>
        <w:tc>
          <w:tcPr>
            <w:tcW w:w="758" w:type="dxa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43" w:type="dxa"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2274" w:type="dxa"/>
            <w:hideMark/>
          </w:tcPr>
          <w:p w:rsidR="00E9570F" w:rsidRPr="0082144D" w:rsidRDefault="00E9570F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70F" w:rsidRPr="0082144D" w:rsidRDefault="00F671BB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9570F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ыс. чел</w:t>
            </w: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64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E9570F" w:rsidRPr="0082144D" w:rsidRDefault="00BF32B7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F35C25" w:rsidRPr="0082144D" w:rsidRDefault="00F35C25" w:rsidP="0037237B">
      <w:pPr>
        <w:spacing w:after="0"/>
        <w:ind w:firstLine="709"/>
        <w:rPr>
          <w:sz w:val="28"/>
          <w:szCs w:val="28"/>
        </w:rPr>
      </w:pPr>
    </w:p>
    <w:p w:rsidR="00E9570F" w:rsidRPr="0082144D" w:rsidRDefault="00E9570F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82144D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82144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82144D">
        <w:rPr>
          <w:rFonts w:ascii="Times New Roman" w:hAnsi="Times New Roman"/>
          <w:b/>
          <w:sz w:val="28"/>
          <w:szCs w:val="28"/>
        </w:rPr>
        <w:t>.</w:t>
      </w:r>
      <w:r w:rsidR="0011098C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b/>
          <w:sz w:val="28"/>
          <w:szCs w:val="28"/>
        </w:rPr>
        <w:t>ИНФРАСТРУКТУРА</w:t>
      </w:r>
      <w:bookmarkStart w:id="0" w:name="_GoBack"/>
      <w:bookmarkEnd w:id="0"/>
    </w:p>
    <w:p w:rsidR="001139FC" w:rsidRPr="0082144D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82144D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82144D">
        <w:rPr>
          <w:rFonts w:ascii="Times New Roman" w:hAnsi="Times New Roman" w:cs="Times New Roman"/>
          <w:b/>
          <w:sz w:val="28"/>
          <w:szCs w:val="28"/>
        </w:rPr>
        <w:t>0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82144D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82144D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82144D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8214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2144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82144D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762" w:rsidRPr="0082144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на 2019 год запланирована разработка проектов по внесению изменений в генеральные планы Еленинского, Мичуринского и Снежненского сельских поселений  Карталинского муниципального района (необходимо для изменения категории земельных участков при размещений инвестиционных объектов на территории района и узаконивания уже существующих объектов, расположенных на землях сельскохозяйственного значения).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82144D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82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  <w:r w:rsidR="00401DED" w:rsidRPr="0082144D">
        <w:rPr>
          <w:rFonts w:ascii="Times New Roman" w:hAnsi="Times New Roman" w:cs="Times New Roman"/>
          <w:b/>
          <w:sz w:val="28"/>
          <w:szCs w:val="28"/>
        </w:rPr>
        <w:t>, водоснабжения, теплоснабжения.</w:t>
      </w:r>
    </w:p>
    <w:p w:rsidR="001C1865" w:rsidRPr="0082144D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За счет развития и модернизации объектов коммунальной инфраструктуры в 2018 г. реализованы следующие мероприятия: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1.Строительство газовых сетей  протяженностью – 5,9 км.  на сумму  15,6 млн. руб. (п. Варшавка,п. Некрасово, с. Анненское), в результате уровень газификации составил 70,8 %;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2.Капитальный ремонт 1,6 км. сетей водоснабжения г. Карталы  на сумму  2,0    млн. руб. 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3.Капитальный ремонт 1,509 км. сетей теплоснабжения ( п. Варшавка. г. Карталы) на сумму  3,2   млн. руб. 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4.Произведён ремонт автодороги протяжённостью 1,7 км (</w:t>
      </w:r>
      <w:r w:rsidRPr="0082144D">
        <w:rPr>
          <w:rFonts w:ascii="Times New Roman" w:eastAsia="Calibri" w:hAnsi="Times New Roman" w:cs="Times New Roman"/>
          <w:sz w:val="28"/>
          <w:szCs w:val="28"/>
        </w:rPr>
        <w:t>п.  Сухореченский,  ул.Новостроющая, Карталы , пер. Чайковского)  на сумму 11,1 млн. рублей.</w:t>
      </w:r>
    </w:p>
    <w:p w:rsidR="005044CE" w:rsidRPr="0082144D" w:rsidRDefault="005044CE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65" w:rsidRPr="0082144D" w:rsidRDefault="001C1865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82144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82144D">
        <w:rPr>
          <w:rFonts w:ascii="Times New Roman" w:hAnsi="Times New Roman"/>
          <w:b/>
          <w:sz w:val="28"/>
          <w:szCs w:val="28"/>
        </w:rPr>
        <w:t>–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82144D">
        <w:rPr>
          <w:rFonts w:ascii="Times New Roman" w:hAnsi="Times New Roman"/>
          <w:b/>
          <w:sz w:val="28"/>
          <w:szCs w:val="28"/>
        </w:rPr>
        <w:t>–</w:t>
      </w:r>
      <w:r w:rsidR="00580423" w:rsidRPr="0082144D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82144D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82144D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82144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82144D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lastRenderedPageBreak/>
        <w:t>в черте города Карталы протяженность дорог и проездов 176,8 км, в том числе: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внутриквартальные проезды (с твердым покрытием) ;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районе функционирует одно автотранспортное предприятие МУП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071DC1" w:rsidRPr="0082144D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Pr="0082144D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82144D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82144D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82144D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82144D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82144D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394788" w:rsidRPr="0082144D" w:rsidRDefault="00394788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4F8" w:rsidRPr="0082144D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15</w:t>
      </w:r>
      <w:r w:rsidR="000E2CBD" w:rsidRPr="0082144D">
        <w:rPr>
          <w:rFonts w:ascii="Times New Roman" w:hAnsi="Times New Roman"/>
          <w:b/>
          <w:sz w:val="28"/>
          <w:szCs w:val="28"/>
        </w:rPr>
        <w:t>.</w:t>
      </w:r>
      <w:r w:rsidR="00394788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b/>
          <w:sz w:val="28"/>
          <w:szCs w:val="28"/>
        </w:rPr>
        <w:t>З</w:t>
      </w:r>
      <w:r w:rsidR="00B134F8" w:rsidRPr="0082144D">
        <w:rPr>
          <w:rFonts w:ascii="Times New Roman" w:hAnsi="Times New Roman"/>
          <w:b/>
          <w:sz w:val="28"/>
          <w:szCs w:val="28"/>
        </w:rPr>
        <w:t>дравоохранение</w:t>
      </w:r>
    </w:p>
    <w:p w:rsidR="000B1375" w:rsidRPr="0082144D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82144D" w:rsidRDefault="000B1375" w:rsidP="000B1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0B1375" w:rsidRPr="0082144D" w:rsidRDefault="000B1375" w:rsidP="000B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Медицинское обслуживание населения района организовано на базе двух больниц: муниципальной и отделенческой, которые оказывают первичную медико-санитарную помощь. Кроме этого, МУЗ « Карталинская городская больница» оказывает  специализированную медицинскую помощь в условиях круглосуточного стационара.</w:t>
      </w:r>
    </w:p>
    <w:p w:rsidR="000B1375" w:rsidRPr="0082144D" w:rsidRDefault="000B1375" w:rsidP="000B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Основная проблема Карталинского здравоохранения - дефицит врачебных кадров. Средний возраст врачей-50,6лет, среднего медицинского персонала-46,1 г. В настоящее время в университете обучается  9 человек по целевому обучению, один человек – по программе « Ординатура».</w:t>
      </w:r>
    </w:p>
    <w:p w:rsidR="00071DC1" w:rsidRPr="0082144D" w:rsidRDefault="000B1375" w:rsidP="000B1375">
      <w:pPr>
        <w:spacing w:after="0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В 2018 году по программе «Земский доктор» принят фельдшер в отделение скорой медицинской помощи. Молодым специалистам выплачено единовременных пособий за счет средств местного бюджета на сумму 250,0 тыс. руб. предоставлено  две квартиры.</w:t>
      </w:r>
    </w:p>
    <w:p w:rsidR="009852A4" w:rsidRPr="0082144D" w:rsidRDefault="009852A4" w:rsidP="00C12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В 201</w:t>
      </w:r>
      <w:r w:rsidR="000B1375" w:rsidRPr="0082144D">
        <w:rPr>
          <w:rFonts w:ascii="Times New Roman" w:hAnsi="Times New Roman"/>
          <w:sz w:val="28"/>
          <w:szCs w:val="28"/>
        </w:rPr>
        <w:t>8</w:t>
      </w:r>
      <w:r w:rsidRPr="0082144D">
        <w:rPr>
          <w:rFonts w:ascii="Times New Roman" w:hAnsi="Times New Roman"/>
          <w:sz w:val="28"/>
          <w:szCs w:val="28"/>
        </w:rPr>
        <w:t xml:space="preserve"> году сеть учреждений здравоохранения представлена 2 учреждениями:</w:t>
      </w:r>
    </w:p>
    <w:p w:rsidR="009852A4" w:rsidRPr="0082144D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</w:t>
      </w:r>
      <w:r w:rsidR="009852A4" w:rsidRPr="0082144D">
        <w:rPr>
          <w:rFonts w:ascii="Times New Roman" w:hAnsi="Times New Roman"/>
          <w:sz w:val="28"/>
          <w:szCs w:val="28"/>
        </w:rPr>
        <w:t xml:space="preserve"> Негосударственное учреждение здравоохранения «Узловая больница на ст. Карталы ОАО «РЖД»;</w:t>
      </w:r>
    </w:p>
    <w:p w:rsidR="009852A4" w:rsidRPr="0082144D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2)</w:t>
      </w:r>
      <w:r w:rsidR="009852A4" w:rsidRPr="0082144D">
        <w:rPr>
          <w:rFonts w:ascii="Times New Roman" w:hAnsi="Times New Roman"/>
          <w:sz w:val="28"/>
          <w:szCs w:val="28"/>
        </w:rPr>
        <w:t xml:space="preserve"> Муниципальное учреждени</w:t>
      </w:r>
      <w:r w:rsidRPr="0082144D">
        <w:rPr>
          <w:rFonts w:ascii="Times New Roman" w:hAnsi="Times New Roman"/>
          <w:sz w:val="28"/>
          <w:szCs w:val="28"/>
        </w:rPr>
        <w:t xml:space="preserve">е здравоохранения «Карталинская </w:t>
      </w:r>
      <w:r w:rsidR="009852A4" w:rsidRPr="0082144D">
        <w:rPr>
          <w:rFonts w:ascii="Times New Roman" w:hAnsi="Times New Roman"/>
          <w:sz w:val="28"/>
          <w:szCs w:val="28"/>
        </w:rPr>
        <w:t>городская больница»</w:t>
      </w:r>
      <w:r w:rsidR="00394788" w:rsidRPr="0082144D">
        <w:rPr>
          <w:rFonts w:ascii="Times New Roman" w:hAnsi="Times New Roman"/>
          <w:sz w:val="28"/>
          <w:szCs w:val="28"/>
        </w:rPr>
        <w:t>.</w:t>
      </w:r>
    </w:p>
    <w:p w:rsidR="00136D1E" w:rsidRPr="0082144D" w:rsidRDefault="00136D1E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1E" w:rsidRPr="0082144D" w:rsidRDefault="00136D1E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Здравоохранение</w:t>
      </w:r>
    </w:p>
    <w:p w:rsidR="00FE3740" w:rsidRPr="0082144D" w:rsidRDefault="00FE3740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  <w:r w:rsidR="00FA45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в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</w:t>
            </w:r>
            <w:r w:rsidR="009852A4" w:rsidRPr="0082144D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  <w:r w:rsidR="00FA45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 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</w:t>
            </w:r>
            <w:r w:rsidR="009852A4" w:rsidRPr="0082144D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FA452D" w:rsidRDefault="00FA452D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852A4" w:rsidRPr="0082144D" w:rsidTr="00ED163F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FA4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  <w:r w:rsidR="00FA45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852A4" w:rsidRPr="0082144D" w:rsidTr="00ED163F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52A4" w:rsidRPr="0082144D" w:rsidTr="00ED163F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A84BC7" w:rsidRPr="0082144D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82144D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82144D" w:rsidRDefault="00233D3E" w:rsidP="005B3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16</w:t>
      </w:r>
      <w:r w:rsidR="000E2CBD" w:rsidRPr="0082144D">
        <w:rPr>
          <w:rFonts w:ascii="Times New Roman" w:hAnsi="Times New Roman"/>
          <w:b/>
          <w:sz w:val="28"/>
          <w:szCs w:val="28"/>
        </w:rPr>
        <w:t>. О</w:t>
      </w:r>
      <w:r w:rsidR="0036051B" w:rsidRPr="0082144D">
        <w:rPr>
          <w:rFonts w:ascii="Times New Roman" w:hAnsi="Times New Roman"/>
          <w:b/>
          <w:sz w:val="28"/>
          <w:szCs w:val="28"/>
        </w:rPr>
        <w:t>бразование, культура, спорт</w:t>
      </w:r>
    </w:p>
    <w:p w:rsidR="00336702" w:rsidRPr="0082144D" w:rsidRDefault="00336702" w:rsidP="00336702">
      <w:pPr>
        <w:pStyle w:val="120"/>
        <w:spacing w:before="0" w:beforeAutospacing="0" w:after="0" w:afterAutospacing="0" w:line="276" w:lineRule="auto"/>
        <w:ind w:firstLine="709"/>
        <w:rPr>
          <w:rStyle w:val="af4"/>
          <w:sz w:val="28"/>
          <w:szCs w:val="28"/>
        </w:rPr>
      </w:pPr>
    </w:p>
    <w:p w:rsidR="00336702" w:rsidRPr="0082144D" w:rsidRDefault="00336702" w:rsidP="00B86121">
      <w:pPr>
        <w:pStyle w:val="120"/>
        <w:spacing w:before="0" w:beforeAutospacing="0" w:after="0" w:afterAutospacing="0" w:line="276" w:lineRule="auto"/>
        <w:ind w:firstLine="709"/>
        <w:jc w:val="both"/>
        <w:rPr>
          <w:rStyle w:val="af4"/>
          <w:i w:val="0"/>
          <w:iCs w:val="0"/>
          <w:sz w:val="28"/>
          <w:szCs w:val="28"/>
        </w:rPr>
      </w:pPr>
      <w:r w:rsidRPr="0082144D">
        <w:rPr>
          <w:rStyle w:val="af4"/>
          <w:sz w:val="28"/>
          <w:szCs w:val="28"/>
        </w:rPr>
        <w:t>В Карталинском муниципальном районе:</w:t>
      </w:r>
    </w:p>
    <w:p w:rsidR="00336702" w:rsidRPr="0082144D" w:rsidRDefault="00336702" w:rsidP="00B861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20 дошкольных образовательных учреждений, реализующих основную программу дошкольного образования (13 в городе, 7 в селе) с 12 филиалами.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целом услуги дошкольного образования получают –2555 детей, в том числе 601 ребенок в возрасте до 3-х лет. В очередности на предоставление места в детских садах детей старше 3-х лет нет. </w:t>
      </w:r>
    </w:p>
    <w:p w:rsidR="00336702" w:rsidRPr="0082144D" w:rsidRDefault="00336702" w:rsidP="00B861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20  образовательных учреждений общего образования, из них 6 филиалов, 1 бюджетное учреждение, 13 казенных учреждений. В них обучается </w:t>
      </w:r>
      <w:r w:rsidRPr="0082144D">
        <w:rPr>
          <w:rFonts w:ascii="Times New Roman" w:hAnsi="Times New Roman" w:cs="Times New Roman"/>
          <w:sz w:val="28"/>
          <w:szCs w:val="28"/>
        </w:rPr>
        <w:t xml:space="preserve">4979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человека. Организован подвоз  в 10 образовательных учреждений.</w:t>
      </w:r>
    </w:p>
    <w:p w:rsidR="00883C9C" w:rsidRPr="0082144D" w:rsidRDefault="00336702" w:rsidP="00B861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В целях обеспечения учащихся сельских образовательных учреждений овощной продукцией в 2018 году на пришкольных огородах выращены собственными силами овощи (</w:t>
      </w:r>
      <w:r w:rsidRPr="0082144D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картофель –  10,7 т., морковь–1,8 т., свекла – 1,7 т., капуста – 2,1 т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.), что позволило расширить меню питания школьника, не увеличивая стоимость питания за 1 день</w:t>
      </w:r>
    </w:p>
    <w:p w:rsidR="005B3D29" w:rsidRPr="0082144D" w:rsidRDefault="005B3D29" w:rsidP="00B861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375" w:rsidRPr="0082144D" w:rsidRDefault="0016324C" w:rsidP="00FB5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ab/>
      </w:r>
      <w:r w:rsidR="00FB5375" w:rsidRPr="0082144D">
        <w:rPr>
          <w:rFonts w:ascii="Times New Roman" w:hAnsi="Times New Roman"/>
          <w:sz w:val="28"/>
          <w:szCs w:val="28"/>
        </w:rPr>
        <w:t>Образовательная, культурная и спортивная система Карталинского муниципального района представлена 54 специализированными учреждениями, из которых: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 Средние общеобразовательные школы: 20 (с учётом филиалов учреждений).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2) Дошкольные образовательные учреждения:32 (с учётом филиалов учреждений).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3) Центр дополнительного образования: 1</w:t>
      </w:r>
    </w:p>
    <w:p w:rsidR="00A84BC7" w:rsidRPr="0082144D" w:rsidRDefault="00FB5375" w:rsidP="00336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4) Детско-юношеская спортивная школа: 1</w:t>
      </w:r>
    </w:p>
    <w:p w:rsidR="00A84BC7" w:rsidRPr="0082144D" w:rsidRDefault="00A84BC7" w:rsidP="00FB5375">
      <w:pPr>
        <w:spacing w:after="0"/>
        <w:rPr>
          <w:rFonts w:ascii="Times New Roman" w:hAnsi="Times New Roman"/>
          <w:sz w:val="28"/>
          <w:szCs w:val="28"/>
        </w:rPr>
      </w:pPr>
    </w:p>
    <w:p w:rsidR="00FB5375" w:rsidRPr="0082144D" w:rsidRDefault="00FB5375" w:rsidP="009E4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7"/>
        <w:gridCol w:w="3260"/>
        <w:gridCol w:w="2694"/>
        <w:gridCol w:w="1133"/>
        <w:gridCol w:w="1418"/>
      </w:tblGrid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2144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2144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D3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2144D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д.9, ул. Юбилейная,8, ул. Бр. 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83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Байжанова Алтын Усм</w:t>
            </w:r>
            <w:r w:rsidR="00FB5375" w:rsidRPr="0082144D">
              <w:rPr>
                <w:rFonts w:ascii="Times New Roman" w:hAnsi="Times New Roman" w:cs="Times New Roman"/>
                <w:sz w:val="28"/>
                <w:szCs w:val="28"/>
              </w:rPr>
              <w:t>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города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457359, Челябинская обл., г. Карталы,ул. 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022009"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ребенка-детский сад № 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B5375" w:rsidRPr="0082144D" w:rsidTr="00FB5375">
        <w:trPr>
          <w:trHeight w:val="1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rPr>
          <w:trHeight w:val="1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обл.,Карталинский район, 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B5375" w:rsidRPr="0082144D" w:rsidTr="00FB5375">
        <w:trPr>
          <w:trHeight w:val="1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 - Детский сад поселка Сенной»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B5375" w:rsidRPr="0082144D" w:rsidTr="00FB5375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 учреждения«Детский сад поселка Центральный»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п. Мичуринский»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область, Карталинский район, п. Мичуринский, ул. Школьная,1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375" w:rsidRPr="0082144D" w:rsidTr="00FB53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Зыкова Лариса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филиала ООО «Газпром трансгаз Екатеринбург» Карталинского линейно-производственного управления магистральных газопроводов Детский  сад №58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г.Карталы, ул. Железнодорожная, д.51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Андрейко Оксана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2144D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 w:rsidP="00D6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Солдатенко Александр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 1 г. Карталы»«Специальная(коррекционная)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457390, Челябинская область,п.Локомотивный, ул.Школьная д.9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Елена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№17 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№17  ИМЕНИ ГЕРОЯ СОВЕТСКОГО СОЮЗА СЕРАФИМА ИВАНОВИЧА ЗЕМЛЯНОВА»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131г. Карталы имени Героя Советского Союза К.С. Заслонова»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457353,Челябинская обл., г. 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457357,Челябинская обл., г.Карталы,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ул.Орджоникидзе,4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«ВЕЛИКОПЕТРОВСКАЯ СРЕДНЯЯ ОБЩЕОБРАЗОВАТЕЛЬНАЯ ШКОЛА ИМЕНИ ГЕРОЯ СОВЕТСКОГО СОЮЗА ИВАНА СЕМЕНОВИЧА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«ЕЛЕНИНСКАЯ СРЕДНЯЯ 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район,с.Еленинка,ул.Будаковой,23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Обухова Юлия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457359, Челябинская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Вдовина Татьяна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«Снежненская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п.Снежный,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Бабенко Валентина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Колесова Татьяна Викторовна</w:t>
            </w:r>
          </w:p>
          <w:p w:rsidR="006B6D20" w:rsidRPr="0082144D" w:rsidRDefault="006B6D20" w:rsidP="006B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375" w:rsidRPr="0082144D" w:rsidTr="00FB5375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FB5375" w:rsidRPr="0082144D" w:rsidRDefault="00FB5375" w:rsidP="00FB5375">
      <w:pPr>
        <w:spacing w:after="0"/>
        <w:rPr>
          <w:rFonts w:ascii="Times New Roman" w:hAnsi="Times New Roman"/>
          <w:sz w:val="28"/>
          <w:szCs w:val="28"/>
        </w:rPr>
        <w:sectPr w:rsidR="00FB5375" w:rsidRPr="0082144D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86121" w:rsidRPr="0082144D" w:rsidRDefault="00B86121" w:rsidP="00191CBE">
      <w:pPr>
        <w:spacing w:after="0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Сеть учреждений культуры  сохранена и стабильно работает. В  районе на настоящее время действует 5 коллективов со званием « народный» и «образцовый», 3 модельные библиотеки и 3 библиотеки имеют статус « Павленковская».</w:t>
      </w:r>
    </w:p>
    <w:p w:rsidR="00191CBE" w:rsidRPr="0082144D" w:rsidRDefault="00191CBE" w:rsidP="00191CB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191CBE" w:rsidRPr="0082144D" w:rsidRDefault="00191CBE" w:rsidP="00191CB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16.2. Наличие учреждений культурно–досугового типа и библиотек</w:t>
      </w:r>
    </w:p>
    <w:tbl>
      <w:tblPr>
        <w:tblW w:w="127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95"/>
        <w:gridCol w:w="3186"/>
        <w:gridCol w:w="3067"/>
        <w:gridCol w:w="1734"/>
      </w:tblGrid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191CBE">
            <w:pPr>
              <w:spacing w:after="0" w:line="240" w:lineRule="auto"/>
              <w:ind w:left="142" w:right="-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191CBE" w:rsidRPr="0082144D" w:rsidTr="00AF5E49">
        <w:trPr>
          <w:trHeight w:val="1266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р-он, г. Карталы, ул. Пушкина, д. 26 тел. 7-20-50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91CBE" w:rsidRPr="0082144D" w:rsidTr="00AF5E49">
        <w:trPr>
          <w:trHeight w:val="63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р-он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CBE" w:rsidRPr="0082144D" w:rsidTr="00AF5E49">
        <w:trPr>
          <w:trHeight w:val="52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Новокаолиновый, ул. Кирова, д. 2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rPr>
          <w:trHeight w:val="138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р-он, пос. Центральный, ул. Центральная, д.30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93-3-06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1CBE" w:rsidRPr="0082144D" w:rsidTr="00AF5E49">
        <w:trPr>
          <w:trHeight w:val="677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р-он, пос. Варшавка, пер. Некрасовский, д.7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rPr>
          <w:trHeight w:val="82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 Челябинская обл., Карталинский р-он, с. Великопетровка, ул. Пьянзина,76 тел. 94-6-21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р-он г. Карталы, ул. Железнодорожная, 18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р-он, г. Карталы, ул. Калмыкова,1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CBE" w:rsidRPr="0082144D" w:rsidTr="00AF5E49">
        <w:trPr>
          <w:trHeight w:val="121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ул. Ленина,  д. 1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2-22-03: 2-13-21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и.о.директор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BE" w:rsidRPr="0082144D" w:rsidTr="00AF5E49">
        <w:trPr>
          <w:trHeight w:val="1301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г. Карталы,  ул. Ленина, д.7А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 Челябинская обл. Карталинский р-он, п. Мичуринский, ул. Садовая, 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Варшавского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Варшавка,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94-7-95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р-он, с. Анненское, ул. Ленина, 8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Дом культуры п. Новокаолиновый Еленинского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457396 Челябинская область, Карталинский р-он, п.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Новокаолиновый, ул. Кирова,д.2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Анна Егоровна,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457388 Челябинская обл. Карталинский р-он, п. Еленинка, ул. Будаковой, 21, тел. 96-4-10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р-он, п. Южно-Степной. ул. Клубная, 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р-он, п. Сухореченский, ул. Зеленая, 25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Снежненского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р-он, п. Снежный, ул. Черемушки,7 тел. 98-2-21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с. Великопетровка, ул. Мира, 36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 Полтавского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457381 Челябинская область, Карталинский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р-он, п. Центральный, ул. Центральная. 26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Шуменбаева Нодира Шамсединовна,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191CBE" w:rsidRPr="0082144D" w:rsidTr="00AF5E49">
        <w:trPr>
          <w:trHeight w:val="109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с. Неплюевка, ул. Слонова, 8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rPr>
          <w:trHeight w:val="51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1CBE" w:rsidRPr="0082144D" w:rsidTr="00AF5E49">
        <w:trPr>
          <w:trHeight w:val="61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КГП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457358 Челябинская обл., г. Карталы, ул. Заводская, д.34Г, тел. 2-03-40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г. Карталы, ул.Карташова,14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F4315" w:rsidRPr="0082144D" w:rsidRDefault="00AF431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51B" w:rsidRPr="0082144D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lastRenderedPageBreak/>
        <w:t>16</w:t>
      </w:r>
      <w:r w:rsidR="00DE745A" w:rsidRPr="0082144D">
        <w:rPr>
          <w:rFonts w:ascii="Times New Roman" w:hAnsi="Times New Roman"/>
          <w:sz w:val="28"/>
          <w:szCs w:val="28"/>
        </w:rPr>
        <w:t>.3. О</w:t>
      </w:r>
      <w:r w:rsidR="0036051B" w:rsidRPr="0082144D">
        <w:rPr>
          <w:rFonts w:ascii="Times New Roman" w:hAnsi="Times New Roman"/>
          <w:sz w:val="28"/>
          <w:szCs w:val="28"/>
        </w:rPr>
        <w:t>бъект</w:t>
      </w:r>
      <w:r w:rsidR="00DE745A" w:rsidRPr="0082144D">
        <w:rPr>
          <w:rFonts w:ascii="Times New Roman" w:hAnsi="Times New Roman"/>
          <w:sz w:val="28"/>
          <w:szCs w:val="28"/>
        </w:rPr>
        <w:t>ы</w:t>
      </w:r>
      <w:r w:rsidR="0036051B" w:rsidRPr="0082144D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82144D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11266" w:rsidRPr="0082144D" w:rsidRDefault="00211266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745" w:rsidRPr="00FA452D" w:rsidRDefault="00CE574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На территории Карталинского района расположено 3 спортивных объекта: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 Спортивный комплекс города Карталы: 457351 г. Карталы, ул. Орджоникидзе д. 1, форма собственности: муниципальная, тел.: 7-27-72. Начальник:  Гребенщикова Ольга Петровна;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2) Муниципальное учреждение дополнительного образования «Детско-юношеская спортивная школа», расположенная по адресу: 457358 Челябинская область, Карталинский район, город Карталы, улица Заводская дом 34Г (далее именуется - ДЮСШ),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Степанова Алена Александровна; тел.: 2-03-40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собственность ООО «Газпром трансгаз Екатеринбург» передано по договору безвозмездного пользования № 289 от 28 января 2015 года 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располагается  по адресу: город Карталы, улица Карташева, дом 14. Функционирует с 13 марта 2015 года, ведомственная принадлежность: Управление по делам культуры и спорта Карталинского муниципального района. Директор: Никитенко Александр Васильевич. Тел: 2-34-54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Количество участников спортивно-массовых мероприятий в 2018 году  составило  </w:t>
      </w:r>
      <w:r w:rsidRPr="0082144D">
        <w:rPr>
          <w:rFonts w:ascii="Times New Roman" w:hAnsi="Times New Roman" w:cs="Times New Roman"/>
          <w:b/>
          <w:sz w:val="28"/>
          <w:szCs w:val="28"/>
        </w:rPr>
        <w:t>21083</w:t>
      </w:r>
      <w:r w:rsidRPr="0082144D">
        <w:rPr>
          <w:rFonts w:ascii="Times New Roman" w:hAnsi="Times New Roman" w:cs="Times New Roman"/>
          <w:sz w:val="28"/>
          <w:szCs w:val="28"/>
        </w:rPr>
        <w:t xml:space="preserve"> чел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Помимо спартакиад проводились  и массовые физкультурно-оздоровительные мероприятия среди населения Карталинского муниципального района («Лыжня России», легкоатлетическая  эстафета, посвященная Дню  Победы).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массового спорта имеет эффективное функционирование  муниципальных спортивных объектов: Детско-юношеской спортивной школы, физкультурно-оздоровительного комплекса «Юбилейный» и филиала СК «Локомотив». 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Работа по организации физкультурно-оздоровительной и спортивно-массовой работы ведется с лицами с ограниченными возможностями здоровья. </w:t>
      </w:r>
    </w:p>
    <w:p w:rsidR="00EF56A7" w:rsidRPr="0082144D" w:rsidRDefault="00EF56A7" w:rsidP="00EF56A7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результате, по итогам областного конкурса на «Лучшую организацию физкультурно-оздоровительной работы» район 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занял  1 место </w:t>
      </w:r>
      <w:r w:rsidRPr="0082144D">
        <w:rPr>
          <w:rFonts w:ascii="Times New Roman" w:hAnsi="Times New Roman" w:cs="Times New Roman"/>
          <w:sz w:val="28"/>
          <w:szCs w:val="28"/>
        </w:rPr>
        <w:t>среди муниципальных районов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2144D">
        <w:rPr>
          <w:rFonts w:ascii="Times New Roman" w:hAnsi="Times New Roman" w:cs="Times New Roman"/>
          <w:sz w:val="28"/>
          <w:szCs w:val="28"/>
        </w:rPr>
        <w:t xml:space="preserve">выиграв Грант – 400,0 тыс.руб.). В областном рейтинге по реализации ВСК ГТО среди всех муниципальных образований район </w:t>
      </w:r>
      <w:r w:rsidRPr="0082144D">
        <w:rPr>
          <w:rFonts w:ascii="Times New Roman" w:hAnsi="Times New Roman" w:cs="Times New Roman"/>
          <w:b/>
          <w:sz w:val="28"/>
          <w:szCs w:val="28"/>
        </w:rPr>
        <w:t>занял  2 место</w:t>
      </w:r>
      <w:r w:rsidRPr="0082144D">
        <w:rPr>
          <w:rFonts w:ascii="Times New Roman" w:hAnsi="Times New Roman" w:cs="Times New Roman"/>
          <w:sz w:val="28"/>
          <w:szCs w:val="28"/>
        </w:rPr>
        <w:t>, выиграв грант на установку спортивной площадки на сумму 3000,0 тыс. рублей.</w:t>
      </w:r>
    </w:p>
    <w:p w:rsidR="0036051B" w:rsidRPr="0082144D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82144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8214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8214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82144D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 w:rsidRPr="0082144D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82144D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82144D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82144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82144D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82144D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инвестиций в расширение существующих производств, создание новых производств, новых видов </w:t>
      </w:r>
      <w:r w:rsidR="00F75FDD" w:rsidRPr="00821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5. Обеспеченность собственными кадрами технического звена, в том числе в сельском хозяйстве (на базе ГБОУ СПО (ССУЗ) Карталин</w:t>
      </w:r>
      <w:r w:rsidR="00ED163F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sectPr w:rsidR="00D33ECE" w:rsidSect="00AF4315">
      <w:headerReference w:type="default" r:id="rId9"/>
      <w:footerReference w:type="default" r:id="rId10"/>
      <w:pgSz w:w="16838" w:h="11906" w:orient="landscape"/>
      <w:pgMar w:top="1701" w:right="110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7D" w:rsidRDefault="00BA597D" w:rsidP="003D11B1">
      <w:pPr>
        <w:spacing w:after="0" w:line="240" w:lineRule="auto"/>
      </w:pPr>
      <w:r>
        <w:separator/>
      </w:r>
    </w:p>
  </w:endnote>
  <w:endnote w:type="continuationSeparator" w:id="1">
    <w:p w:rsidR="00BA597D" w:rsidRDefault="00BA597D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2C234E" w:rsidRDefault="00600BA1">
        <w:pPr>
          <w:pStyle w:val="aa"/>
          <w:jc w:val="center"/>
        </w:pPr>
        <w:fldSimple w:instr=" PAGE   \* MERGEFORMAT ">
          <w:r w:rsidR="005A55D3">
            <w:rPr>
              <w:noProof/>
            </w:rPr>
            <w:t>27</w:t>
          </w:r>
        </w:fldSimple>
      </w:p>
    </w:sdtContent>
  </w:sdt>
  <w:p w:rsidR="002C234E" w:rsidRDefault="002C23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2" w:rsidRDefault="00600BA1">
    <w:pPr>
      <w:pStyle w:val="aa"/>
      <w:jc w:val="center"/>
    </w:pPr>
    <w:fldSimple w:instr=" PAGE   \* MERGEFORMAT ">
      <w:r w:rsidR="006B6D20">
        <w:rPr>
          <w:noProof/>
        </w:rPr>
        <w:t>32</w:t>
      </w:r>
    </w:fldSimple>
  </w:p>
  <w:p w:rsidR="00A87652" w:rsidRDefault="00A87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7D" w:rsidRDefault="00BA597D" w:rsidP="003D11B1">
      <w:pPr>
        <w:spacing w:after="0" w:line="240" w:lineRule="auto"/>
      </w:pPr>
      <w:r>
        <w:separator/>
      </w:r>
    </w:p>
  </w:footnote>
  <w:footnote w:type="continuationSeparator" w:id="1">
    <w:p w:rsidR="00BA597D" w:rsidRDefault="00BA597D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2" w:rsidRDefault="00A87652">
    <w:pPr>
      <w:pStyle w:val="a8"/>
    </w:pPr>
  </w:p>
  <w:p w:rsidR="00A87652" w:rsidRDefault="00A87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4094C"/>
    <w:rsid w:val="0004117D"/>
    <w:rsid w:val="00042902"/>
    <w:rsid w:val="00052D86"/>
    <w:rsid w:val="00056CEE"/>
    <w:rsid w:val="00061087"/>
    <w:rsid w:val="00061190"/>
    <w:rsid w:val="00062D79"/>
    <w:rsid w:val="00063C64"/>
    <w:rsid w:val="000663CB"/>
    <w:rsid w:val="000667DA"/>
    <w:rsid w:val="00067B88"/>
    <w:rsid w:val="00071DC1"/>
    <w:rsid w:val="00074287"/>
    <w:rsid w:val="00077515"/>
    <w:rsid w:val="00083B11"/>
    <w:rsid w:val="00084265"/>
    <w:rsid w:val="00085C74"/>
    <w:rsid w:val="000943E1"/>
    <w:rsid w:val="0009761F"/>
    <w:rsid w:val="000A245D"/>
    <w:rsid w:val="000A295A"/>
    <w:rsid w:val="000B0B0D"/>
    <w:rsid w:val="000B1375"/>
    <w:rsid w:val="000B35C3"/>
    <w:rsid w:val="000B61E7"/>
    <w:rsid w:val="000C43E6"/>
    <w:rsid w:val="000C59F7"/>
    <w:rsid w:val="000D5983"/>
    <w:rsid w:val="000D63BC"/>
    <w:rsid w:val="000E2CBD"/>
    <w:rsid w:val="000E4E7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09D6"/>
    <w:rsid w:val="00183119"/>
    <w:rsid w:val="001833C9"/>
    <w:rsid w:val="0018352F"/>
    <w:rsid w:val="00191773"/>
    <w:rsid w:val="00191CBE"/>
    <w:rsid w:val="001B1650"/>
    <w:rsid w:val="001B1FC4"/>
    <w:rsid w:val="001B497B"/>
    <w:rsid w:val="001B52BD"/>
    <w:rsid w:val="001C14C2"/>
    <w:rsid w:val="001C16C3"/>
    <w:rsid w:val="001C1865"/>
    <w:rsid w:val="001C3D08"/>
    <w:rsid w:val="001D4603"/>
    <w:rsid w:val="001D51E1"/>
    <w:rsid w:val="00203AC2"/>
    <w:rsid w:val="0021091B"/>
    <w:rsid w:val="00211266"/>
    <w:rsid w:val="00211935"/>
    <w:rsid w:val="00212664"/>
    <w:rsid w:val="00216528"/>
    <w:rsid w:val="00216802"/>
    <w:rsid w:val="00225719"/>
    <w:rsid w:val="00230ECF"/>
    <w:rsid w:val="0023302C"/>
    <w:rsid w:val="00233D3E"/>
    <w:rsid w:val="00236B87"/>
    <w:rsid w:val="00241E2F"/>
    <w:rsid w:val="0024373B"/>
    <w:rsid w:val="00251FDB"/>
    <w:rsid w:val="00252B71"/>
    <w:rsid w:val="00255549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6981"/>
    <w:rsid w:val="002A76B9"/>
    <w:rsid w:val="002B3DBC"/>
    <w:rsid w:val="002B6A44"/>
    <w:rsid w:val="002C1E38"/>
    <w:rsid w:val="002C234E"/>
    <w:rsid w:val="002D0001"/>
    <w:rsid w:val="002D55FC"/>
    <w:rsid w:val="002E021C"/>
    <w:rsid w:val="002E2FC2"/>
    <w:rsid w:val="002E6AEB"/>
    <w:rsid w:val="002F394A"/>
    <w:rsid w:val="002F40E1"/>
    <w:rsid w:val="00306C5E"/>
    <w:rsid w:val="00306F73"/>
    <w:rsid w:val="00312560"/>
    <w:rsid w:val="00316CDC"/>
    <w:rsid w:val="00316F9D"/>
    <w:rsid w:val="0032049A"/>
    <w:rsid w:val="00324455"/>
    <w:rsid w:val="00324491"/>
    <w:rsid w:val="003254F5"/>
    <w:rsid w:val="0033481D"/>
    <w:rsid w:val="00336702"/>
    <w:rsid w:val="00340D3E"/>
    <w:rsid w:val="003459C0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0762"/>
    <w:rsid w:val="00383C8A"/>
    <w:rsid w:val="003870A2"/>
    <w:rsid w:val="00392929"/>
    <w:rsid w:val="00394788"/>
    <w:rsid w:val="00395DCB"/>
    <w:rsid w:val="003A0F40"/>
    <w:rsid w:val="003A2613"/>
    <w:rsid w:val="003C4549"/>
    <w:rsid w:val="003C58D5"/>
    <w:rsid w:val="003D11B1"/>
    <w:rsid w:val="003D2F38"/>
    <w:rsid w:val="003D408D"/>
    <w:rsid w:val="003D69FB"/>
    <w:rsid w:val="003D7386"/>
    <w:rsid w:val="003E7260"/>
    <w:rsid w:val="003F0BAA"/>
    <w:rsid w:val="003F1DED"/>
    <w:rsid w:val="0040056C"/>
    <w:rsid w:val="00400FC0"/>
    <w:rsid w:val="00401DED"/>
    <w:rsid w:val="00402B1D"/>
    <w:rsid w:val="004038AB"/>
    <w:rsid w:val="00407416"/>
    <w:rsid w:val="00420C20"/>
    <w:rsid w:val="00440252"/>
    <w:rsid w:val="004409CE"/>
    <w:rsid w:val="00442545"/>
    <w:rsid w:val="00452D80"/>
    <w:rsid w:val="00463BC0"/>
    <w:rsid w:val="00465F0F"/>
    <w:rsid w:val="00472370"/>
    <w:rsid w:val="00476C08"/>
    <w:rsid w:val="00477B90"/>
    <w:rsid w:val="00484ABC"/>
    <w:rsid w:val="00491140"/>
    <w:rsid w:val="00493EAF"/>
    <w:rsid w:val="00496F64"/>
    <w:rsid w:val="004979C9"/>
    <w:rsid w:val="004C5B46"/>
    <w:rsid w:val="004C7ACA"/>
    <w:rsid w:val="004D2A4B"/>
    <w:rsid w:val="004D3046"/>
    <w:rsid w:val="004D526E"/>
    <w:rsid w:val="004D53CC"/>
    <w:rsid w:val="004E0924"/>
    <w:rsid w:val="004E3F82"/>
    <w:rsid w:val="004E6639"/>
    <w:rsid w:val="004F0E44"/>
    <w:rsid w:val="004F3F3F"/>
    <w:rsid w:val="004F45EB"/>
    <w:rsid w:val="004F51E5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2093F"/>
    <w:rsid w:val="00533C01"/>
    <w:rsid w:val="0054466F"/>
    <w:rsid w:val="00544AFB"/>
    <w:rsid w:val="00547E21"/>
    <w:rsid w:val="00555A74"/>
    <w:rsid w:val="00555B49"/>
    <w:rsid w:val="0055730C"/>
    <w:rsid w:val="00557B05"/>
    <w:rsid w:val="00566DD9"/>
    <w:rsid w:val="00567B04"/>
    <w:rsid w:val="00570EFC"/>
    <w:rsid w:val="005710E2"/>
    <w:rsid w:val="00580423"/>
    <w:rsid w:val="005808CD"/>
    <w:rsid w:val="0058791A"/>
    <w:rsid w:val="005A4583"/>
    <w:rsid w:val="005A55D3"/>
    <w:rsid w:val="005A5DA4"/>
    <w:rsid w:val="005A5F0C"/>
    <w:rsid w:val="005B10EB"/>
    <w:rsid w:val="005B3D29"/>
    <w:rsid w:val="005B5F18"/>
    <w:rsid w:val="005B6DF3"/>
    <w:rsid w:val="005D74A3"/>
    <w:rsid w:val="005D7A66"/>
    <w:rsid w:val="005D7FB4"/>
    <w:rsid w:val="005E4063"/>
    <w:rsid w:val="005F08F8"/>
    <w:rsid w:val="005F3931"/>
    <w:rsid w:val="00600BA1"/>
    <w:rsid w:val="00600F0F"/>
    <w:rsid w:val="00603B64"/>
    <w:rsid w:val="006069CD"/>
    <w:rsid w:val="00611C12"/>
    <w:rsid w:val="006208D2"/>
    <w:rsid w:val="00624ECB"/>
    <w:rsid w:val="00636629"/>
    <w:rsid w:val="00640ACA"/>
    <w:rsid w:val="0064142B"/>
    <w:rsid w:val="00661C44"/>
    <w:rsid w:val="00663210"/>
    <w:rsid w:val="00675B5B"/>
    <w:rsid w:val="00680579"/>
    <w:rsid w:val="006827EC"/>
    <w:rsid w:val="006837DB"/>
    <w:rsid w:val="006848BD"/>
    <w:rsid w:val="00685BC7"/>
    <w:rsid w:val="00685DB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B5259"/>
    <w:rsid w:val="006B6C88"/>
    <w:rsid w:val="006B6D20"/>
    <w:rsid w:val="006C1A18"/>
    <w:rsid w:val="006C5541"/>
    <w:rsid w:val="006E381D"/>
    <w:rsid w:val="006E3BC9"/>
    <w:rsid w:val="006E72EA"/>
    <w:rsid w:val="006F3AD2"/>
    <w:rsid w:val="006F7BEE"/>
    <w:rsid w:val="00703F46"/>
    <w:rsid w:val="00715FA4"/>
    <w:rsid w:val="007203A7"/>
    <w:rsid w:val="00721336"/>
    <w:rsid w:val="00721D25"/>
    <w:rsid w:val="007303E3"/>
    <w:rsid w:val="0073400F"/>
    <w:rsid w:val="0074318C"/>
    <w:rsid w:val="00753B93"/>
    <w:rsid w:val="00762427"/>
    <w:rsid w:val="00762ED3"/>
    <w:rsid w:val="00773A9C"/>
    <w:rsid w:val="00777062"/>
    <w:rsid w:val="007779D3"/>
    <w:rsid w:val="00792719"/>
    <w:rsid w:val="00792AED"/>
    <w:rsid w:val="00794913"/>
    <w:rsid w:val="00797615"/>
    <w:rsid w:val="007A1911"/>
    <w:rsid w:val="007A6A87"/>
    <w:rsid w:val="007C07CE"/>
    <w:rsid w:val="007C5F13"/>
    <w:rsid w:val="007C6776"/>
    <w:rsid w:val="007D0187"/>
    <w:rsid w:val="007D76A4"/>
    <w:rsid w:val="007E1A8A"/>
    <w:rsid w:val="007E1B56"/>
    <w:rsid w:val="007E279F"/>
    <w:rsid w:val="007E3B63"/>
    <w:rsid w:val="007F04DD"/>
    <w:rsid w:val="00801A94"/>
    <w:rsid w:val="00802F6A"/>
    <w:rsid w:val="00804B41"/>
    <w:rsid w:val="008155D7"/>
    <w:rsid w:val="00815F39"/>
    <w:rsid w:val="0082144D"/>
    <w:rsid w:val="00822ED6"/>
    <w:rsid w:val="008231BF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52805"/>
    <w:rsid w:val="0085502F"/>
    <w:rsid w:val="00860348"/>
    <w:rsid w:val="00861B7E"/>
    <w:rsid w:val="00863B63"/>
    <w:rsid w:val="008647EB"/>
    <w:rsid w:val="00865840"/>
    <w:rsid w:val="00872B9D"/>
    <w:rsid w:val="00883C9C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A73D0"/>
    <w:rsid w:val="008B299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8F6CEF"/>
    <w:rsid w:val="009025A6"/>
    <w:rsid w:val="0090709C"/>
    <w:rsid w:val="00911B89"/>
    <w:rsid w:val="0091499A"/>
    <w:rsid w:val="00916DF4"/>
    <w:rsid w:val="009170C6"/>
    <w:rsid w:val="00917223"/>
    <w:rsid w:val="009228DF"/>
    <w:rsid w:val="009303A5"/>
    <w:rsid w:val="00932A77"/>
    <w:rsid w:val="00940BEA"/>
    <w:rsid w:val="00942C83"/>
    <w:rsid w:val="00942D7D"/>
    <w:rsid w:val="0094647C"/>
    <w:rsid w:val="00952765"/>
    <w:rsid w:val="00957965"/>
    <w:rsid w:val="00964DE8"/>
    <w:rsid w:val="00971B40"/>
    <w:rsid w:val="00972E55"/>
    <w:rsid w:val="00976E3F"/>
    <w:rsid w:val="009852A4"/>
    <w:rsid w:val="00985C30"/>
    <w:rsid w:val="00985C78"/>
    <w:rsid w:val="0099315C"/>
    <w:rsid w:val="009935A0"/>
    <w:rsid w:val="00994BE9"/>
    <w:rsid w:val="00996493"/>
    <w:rsid w:val="00996B7A"/>
    <w:rsid w:val="009A7193"/>
    <w:rsid w:val="009B798B"/>
    <w:rsid w:val="009C25E8"/>
    <w:rsid w:val="009D29F4"/>
    <w:rsid w:val="009D4431"/>
    <w:rsid w:val="009E19DC"/>
    <w:rsid w:val="009E43F6"/>
    <w:rsid w:val="009E4AE9"/>
    <w:rsid w:val="009E6F75"/>
    <w:rsid w:val="009F11F6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41606"/>
    <w:rsid w:val="00A51201"/>
    <w:rsid w:val="00A51803"/>
    <w:rsid w:val="00A51E80"/>
    <w:rsid w:val="00A54F6F"/>
    <w:rsid w:val="00A60556"/>
    <w:rsid w:val="00A62F57"/>
    <w:rsid w:val="00A63E7C"/>
    <w:rsid w:val="00A64376"/>
    <w:rsid w:val="00A6495D"/>
    <w:rsid w:val="00A66BCC"/>
    <w:rsid w:val="00A82324"/>
    <w:rsid w:val="00A84BC7"/>
    <w:rsid w:val="00A85195"/>
    <w:rsid w:val="00A87652"/>
    <w:rsid w:val="00A87D16"/>
    <w:rsid w:val="00A902F3"/>
    <w:rsid w:val="00A9378F"/>
    <w:rsid w:val="00AA0E1C"/>
    <w:rsid w:val="00AA4EF0"/>
    <w:rsid w:val="00AB39C4"/>
    <w:rsid w:val="00AB74A1"/>
    <w:rsid w:val="00AC5574"/>
    <w:rsid w:val="00AC666C"/>
    <w:rsid w:val="00AD17C3"/>
    <w:rsid w:val="00AD18B8"/>
    <w:rsid w:val="00AD1F67"/>
    <w:rsid w:val="00AD5451"/>
    <w:rsid w:val="00AD6783"/>
    <w:rsid w:val="00AD7F84"/>
    <w:rsid w:val="00AE3034"/>
    <w:rsid w:val="00AE5F9A"/>
    <w:rsid w:val="00AE6218"/>
    <w:rsid w:val="00AE63F4"/>
    <w:rsid w:val="00AF4315"/>
    <w:rsid w:val="00AF5E49"/>
    <w:rsid w:val="00AF60D2"/>
    <w:rsid w:val="00AF7329"/>
    <w:rsid w:val="00B02339"/>
    <w:rsid w:val="00B06B8E"/>
    <w:rsid w:val="00B134F8"/>
    <w:rsid w:val="00B33BC5"/>
    <w:rsid w:val="00B37CD4"/>
    <w:rsid w:val="00B42A09"/>
    <w:rsid w:val="00B42F91"/>
    <w:rsid w:val="00B43365"/>
    <w:rsid w:val="00B44384"/>
    <w:rsid w:val="00B557F6"/>
    <w:rsid w:val="00B56D5A"/>
    <w:rsid w:val="00B60373"/>
    <w:rsid w:val="00B760CB"/>
    <w:rsid w:val="00B76B48"/>
    <w:rsid w:val="00B86121"/>
    <w:rsid w:val="00B902CD"/>
    <w:rsid w:val="00B96247"/>
    <w:rsid w:val="00BA0953"/>
    <w:rsid w:val="00BA4076"/>
    <w:rsid w:val="00BA58DB"/>
    <w:rsid w:val="00BA597D"/>
    <w:rsid w:val="00BB12EC"/>
    <w:rsid w:val="00BB648A"/>
    <w:rsid w:val="00BB67D1"/>
    <w:rsid w:val="00BB6C2F"/>
    <w:rsid w:val="00BB732C"/>
    <w:rsid w:val="00BB75C3"/>
    <w:rsid w:val="00BB79E6"/>
    <w:rsid w:val="00BB7A61"/>
    <w:rsid w:val="00BC3EBA"/>
    <w:rsid w:val="00BC4B7E"/>
    <w:rsid w:val="00BC52DB"/>
    <w:rsid w:val="00BD20F2"/>
    <w:rsid w:val="00BD5621"/>
    <w:rsid w:val="00BE38AA"/>
    <w:rsid w:val="00BE4CF0"/>
    <w:rsid w:val="00BF294B"/>
    <w:rsid w:val="00BF300B"/>
    <w:rsid w:val="00BF32B7"/>
    <w:rsid w:val="00BF7D0A"/>
    <w:rsid w:val="00C0412B"/>
    <w:rsid w:val="00C0779C"/>
    <w:rsid w:val="00C07FF7"/>
    <w:rsid w:val="00C12E09"/>
    <w:rsid w:val="00C24BCB"/>
    <w:rsid w:val="00C2706D"/>
    <w:rsid w:val="00C37821"/>
    <w:rsid w:val="00C406B8"/>
    <w:rsid w:val="00C50A34"/>
    <w:rsid w:val="00C51CEC"/>
    <w:rsid w:val="00C71F68"/>
    <w:rsid w:val="00C75E42"/>
    <w:rsid w:val="00C852F5"/>
    <w:rsid w:val="00C91BE4"/>
    <w:rsid w:val="00C94DAA"/>
    <w:rsid w:val="00C96EE8"/>
    <w:rsid w:val="00CA0B00"/>
    <w:rsid w:val="00CA3EFE"/>
    <w:rsid w:val="00CA5989"/>
    <w:rsid w:val="00CA7083"/>
    <w:rsid w:val="00CB0F02"/>
    <w:rsid w:val="00CB1FFE"/>
    <w:rsid w:val="00CC2667"/>
    <w:rsid w:val="00CC2737"/>
    <w:rsid w:val="00CC3665"/>
    <w:rsid w:val="00CC4A1A"/>
    <w:rsid w:val="00CE5745"/>
    <w:rsid w:val="00CF19E9"/>
    <w:rsid w:val="00D121B4"/>
    <w:rsid w:val="00D177F8"/>
    <w:rsid w:val="00D21B5B"/>
    <w:rsid w:val="00D22A6B"/>
    <w:rsid w:val="00D25250"/>
    <w:rsid w:val="00D25E93"/>
    <w:rsid w:val="00D328DF"/>
    <w:rsid w:val="00D33ECE"/>
    <w:rsid w:val="00D36F66"/>
    <w:rsid w:val="00D42166"/>
    <w:rsid w:val="00D44D85"/>
    <w:rsid w:val="00D479DB"/>
    <w:rsid w:val="00D55B20"/>
    <w:rsid w:val="00D5632D"/>
    <w:rsid w:val="00D570F1"/>
    <w:rsid w:val="00D63322"/>
    <w:rsid w:val="00D67A54"/>
    <w:rsid w:val="00D74D2A"/>
    <w:rsid w:val="00D83145"/>
    <w:rsid w:val="00D83CEA"/>
    <w:rsid w:val="00D8618A"/>
    <w:rsid w:val="00D87E14"/>
    <w:rsid w:val="00D93A01"/>
    <w:rsid w:val="00D94B16"/>
    <w:rsid w:val="00D9757D"/>
    <w:rsid w:val="00D97AA3"/>
    <w:rsid w:val="00DA10A9"/>
    <w:rsid w:val="00DA499B"/>
    <w:rsid w:val="00DB2FFD"/>
    <w:rsid w:val="00DB3869"/>
    <w:rsid w:val="00DC46AC"/>
    <w:rsid w:val="00DD1F31"/>
    <w:rsid w:val="00DE559A"/>
    <w:rsid w:val="00DE745A"/>
    <w:rsid w:val="00DF637C"/>
    <w:rsid w:val="00DF771D"/>
    <w:rsid w:val="00DF7EB9"/>
    <w:rsid w:val="00E0506D"/>
    <w:rsid w:val="00E069F0"/>
    <w:rsid w:val="00E10431"/>
    <w:rsid w:val="00E150B6"/>
    <w:rsid w:val="00E16CBE"/>
    <w:rsid w:val="00E17241"/>
    <w:rsid w:val="00E207F1"/>
    <w:rsid w:val="00E23378"/>
    <w:rsid w:val="00E26913"/>
    <w:rsid w:val="00E2725D"/>
    <w:rsid w:val="00E366F9"/>
    <w:rsid w:val="00E44A0B"/>
    <w:rsid w:val="00E540FF"/>
    <w:rsid w:val="00E54EB5"/>
    <w:rsid w:val="00E551DA"/>
    <w:rsid w:val="00E5619D"/>
    <w:rsid w:val="00E64236"/>
    <w:rsid w:val="00E65BCC"/>
    <w:rsid w:val="00E66CD8"/>
    <w:rsid w:val="00E70E7A"/>
    <w:rsid w:val="00E76FE8"/>
    <w:rsid w:val="00E83674"/>
    <w:rsid w:val="00E836E7"/>
    <w:rsid w:val="00E900F8"/>
    <w:rsid w:val="00E904CC"/>
    <w:rsid w:val="00E915BE"/>
    <w:rsid w:val="00E9334C"/>
    <w:rsid w:val="00E9570F"/>
    <w:rsid w:val="00E97DF6"/>
    <w:rsid w:val="00EA5005"/>
    <w:rsid w:val="00EA6EA3"/>
    <w:rsid w:val="00EB4523"/>
    <w:rsid w:val="00EB4DF1"/>
    <w:rsid w:val="00EC22CE"/>
    <w:rsid w:val="00ED163F"/>
    <w:rsid w:val="00ED5512"/>
    <w:rsid w:val="00EE04DD"/>
    <w:rsid w:val="00EE1E60"/>
    <w:rsid w:val="00EE2445"/>
    <w:rsid w:val="00EE3AEC"/>
    <w:rsid w:val="00EE55B9"/>
    <w:rsid w:val="00EF56A7"/>
    <w:rsid w:val="00F07751"/>
    <w:rsid w:val="00F11FBB"/>
    <w:rsid w:val="00F1515E"/>
    <w:rsid w:val="00F151F4"/>
    <w:rsid w:val="00F1667F"/>
    <w:rsid w:val="00F308D5"/>
    <w:rsid w:val="00F3528D"/>
    <w:rsid w:val="00F35C25"/>
    <w:rsid w:val="00F42DCE"/>
    <w:rsid w:val="00F51978"/>
    <w:rsid w:val="00F52CCF"/>
    <w:rsid w:val="00F54F3E"/>
    <w:rsid w:val="00F61C4F"/>
    <w:rsid w:val="00F629C9"/>
    <w:rsid w:val="00F671BB"/>
    <w:rsid w:val="00F71A8A"/>
    <w:rsid w:val="00F73C06"/>
    <w:rsid w:val="00F75FDD"/>
    <w:rsid w:val="00F83A66"/>
    <w:rsid w:val="00F92CE2"/>
    <w:rsid w:val="00FA289B"/>
    <w:rsid w:val="00FA452D"/>
    <w:rsid w:val="00FA6B4E"/>
    <w:rsid w:val="00FA7FFA"/>
    <w:rsid w:val="00FB2BEA"/>
    <w:rsid w:val="00FB3672"/>
    <w:rsid w:val="00FB5375"/>
    <w:rsid w:val="00FB758F"/>
    <w:rsid w:val="00FC2133"/>
    <w:rsid w:val="00FC3542"/>
    <w:rsid w:val="00FC5B43"/>
    <w:rsid w:val="00FD1D1A"/>
    <w:rsid w:val="00FD406E"/>
    <w:rsid w:val="00FD7F8D"/>
    <w:rsid w:val="00FE3740"/>
    <w:rsid w:val="00FE6E53"/>
    <w:rsid w:val="00FF0D3D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3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336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E8A-C202-45C2-9328-4CCBF35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38</Pages>
  <Words>8067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c400</cp:lastModifiedBy>
  <cp:revision>301</cp:revision>
  <cp:lastPrinted>2018-04-23T10:42:00Z</cp:lastPrinted>
  <dcterms:created xsi:type="dcterms:W3CDTF">2011-03-17T03:11:00Z</dcterms:created>
  <dcterms:modified xsi:type="dcterms:W3CDTF">2020-06-05T05:52:00Z</dcterms:modified>
</cp:coreProperties>
</file>