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F9B" w:rsidRPr="00C96A53" w:rsidRDefault="00FF6F9B" w:rsidP="00FF6F9B">
      <w:pPr>
        <w:jc w:val="right"/>
        <w:rPr>
          <w:b/>
        </w:rPr>
      </w:pPr>
      <w:r w:rsidRPr="00C96A53">
        <w:rPr>
          <w:b/>
        </w:rPr>
        <w:t>Приложение №1 к Приказу</w:t>
      </w:r>
    </w:p>
    <w:p w:rsidR="00FF6F9B" w:rsidRPr="00C96A53" w:rsidRDefault="00FF6F9B" w:rsidP="00FF6F9B">
      <w:pPr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Контрольно-счетной палаты </w:t>
      </w:r>
    </w:p>
    <w:p w:rsidR="00FF6F9B" w:rsidRPr="00C96A53" w:rsidRDefault="00FF6F9B" w:rsidP="00FF6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505"/>
        </w:tabs>
        <w:ind w:left="11340"/>
        <w:jc w:val="right"/>
        <w:rPr>
          <w:b/>
        </w:rPr>
      </w:pPr>
      <w:r>
        <w:rPr>
          <w:b/>
        </w:rPr>
        <w:t xml:space="preserve"> </w:t>
      </w:r>
      <w:r w:rsidRPr="00C96A53">
        <w:rPr>
          <w:b/>
        </w:rPr>
        <w:t xml:space="preserve">№ </w:t>
      </w:r>
      <w:r>
        <w:rPr>
          <w:b/>
        </w:rPr>
        <w:t>5</w:t>
      </w:r>
      <w:r w:rsidRPr="00C96A53">
        <w:rPr>
          <w:b/>
        </w:rPr>
        <w:t xml:space="preserve"> от </w:t>
      </w:r>
      <w:r>
        <w:rPr>
          <w:b/>
        </w:rPr>
        <w:t>18.03.</w:t>
      </w:r>
      <w:r w:rsidRPr="00C96A53">
        <w:rPr>
          <w:b/>
        </w:rPr>
        <w:t>202</w:t>
      </w:r>
      <w:r>
        <w:rPr>
          <w:b/>
        </w:rPr>
        <w:t xml:space="preserve">5 </w:t>
      </w:r>
      <w:r w:rsidRPr="00C96A53">
        <w:rPr>
          <w:b/>
        </w:rPr>
        <w:t>года</w:t>
      </w:r>
    </w:p>
    <w:p w:rsidR="00FF6F9B" w:rsidRPr="00C96A53" w:rsidRDefault="00FF6F9B" w:rsidP="00FF6F9B">
      <w:pPr>
        <w:ind w:left="360"/>
        <w:jc w:val="center"/>
      </w:pPr>
    </w:p>
    <w:p w:rsidR="00FF6F9B" w:rsidRPr="00C96A53" w:rsidRDefault="00FF6F9B" w:rsidP="00FF6F9B">
      <w:pPr>
        <w:ind w:left="360"/>
        <w:jc w:val="center"/>
        <w:rPr>
          <w:b/>
          <w:sz w:val="28"/>
          <w:szCs w:val="28"/>
        </w:rPr>
      </w:pPr>
      <w:r w:rsidRPr="00C96A53">
        <w:rPr>
          <w:b/>
          <w:sz w:val="28"/>
          <w:szCs w:val="28"/>
        </w:rPr>
        <w:t xml:space="preserve">Текущий план </w:t>
      </w:r>
    </w:p>
    <w:p w:rsidR="00FF6F9B" w:rsidRPr="00C96A53" w:rsidRDefault="00FF6F9B" w:rsidP="00FF6F9B">
      <w:pPr>
        <w:ind w:left="360"/>
        <w:jc w:val="center"/>
        <w:rPr>
          <w:b/>
        </w:rPr>
      </w:pPr>
      <w:r w:rsidRPr="00C96A53">
        <w:rPr>
          <w:b/>
        </w:rPr>
        <w:t xml:space="preserve">работы Контрольно – счетной палаты Карталинского муниципального района на </w:t>
      </w:r>
      <w:r w:rsidRPr="00C96A53">
        <w:rPr>
          <w:b/>
          <w:lang w:val="en-US"/>
        </w:rPr>
        <w:t>II</w:t>
      </w:r>
      <w:r w:rsidRPr="00C96A53">
        <w:rPr>
          <w:b/>
        </w:rPr>
        <w:t xml:space="preserve"> квартал 202</w:t>
      </w:r>
      <w:r>
        <w:rPr>
          <w:b/>
        </w:rPr>
        <w:t xml:space="preserve">5 </w:t>
      </w:r>
      <w:r w:rsidRPr="00C96A53">
        <w:rPr>
          <w:b/>
        </w:rPr>
        <w:t>года</w:t>
      </w:r>
    </w:p>
    <w:tbl>
      <w:tblPr>
        <w:tblStyle w:val="a3"/>
        <w:tblpPr w:leftFromText="180" w:rightFromText="180" w:vertAnchor="text" w:horzAnchor="page" w:tblpX="955" w:tblpY="778"/>
        <w:tblW w:w="15133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3"/>
        <w:gridCol w:w="850"/>
        <w:gridCol w:w="1276"/>
        <w:gridCol w:w="4111"/>
        <w:gridCol w:w="425"/>
        <w:gridCol w:w="1843"/>
        <w:gridCol w:w="1558"/>
      </w:tblGrid>
      <w:tr w:rsidR="00FF6F9B" w:rsidRPr="00C96A53" w:rsidTr="002B180C">
        <w:trPr>
          <w:trHeight w:val="2091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№ п/п</w:t>
            </w:r>
          </w:p>
        </w:tc>
        <w:tc>
          <w:tcPr>
            <w:tcW w:w="3402" w:type="dxa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Срок начала мероприятия</w:t>
            </w:r>
          </w:p>
        </w:tc>
        <w:tc>
          <w:tcPr>
            <w:tcW w:w="5387" w:type="dxa"/>
            <w:gridSpan w:val="2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Объекты мероприятия</w:t>
            </w:r>
          </w:p>
        </w:tc>
        <w:tc>
          <w:tcPr>
            <w:tcW w:w="2268" w:type="dxa"/>
            <w:gridSpan w:val="2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1558" w:type="dxa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Основания для включения в мероприятия в план № пункта плана КСП на 202</w:t>
            </w:r>
            <w:r>
              <w:rPr>
                <w:b/>
              </w:rPr>
              <w:t>5 год</w:t>
            </w:r>
          </w:p>
        </w:tc>
      </w:tr>
      <w:tr w:rsidR="00FF6F9B" w:rsidRPr="00C96A53" w:rsidTr="002B180C">
        <w:trPr>
          <w:trHeight w:val="470"/>
        </w:trPr>
        <w:tc>
          <w:tcPr>
            <w:tcW w:w="15133" w:type="dxa"/>
            <w:gridSpan w:val="9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1. Контрольные мероприятия</w:t>
            </w:r>
          </w:p>
          <w:p w:rsidR="00FF6F9B" w:rsidRPr="00C96A53" w:rsidRDefault="00FF6F9B" w:rsidP="002B180C">
            <w:pPr>
              <w:jc w:val="center"/>
            </w:pP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1.1</w:t>
            </w:r>
          </w:p>
        </w:tc>
        <w:tc>
          <w:tcPr>
            <w:tcW w:w="3402" w:type="dxa"/>
          </w:tcPr>
          <w:p w:rsidR="00FF6F9B" w:rsidRPr="00C96A53" w:rsidRDefault="009E3069" w:rsidP="002B180C">
            <w:pPr>
              <w:jc w:val="both"/>
            </w:pPr>
            <w:r>
              <w:t xml:space="preserve">Проверка соблюдения законности и эффективности (результативности и экономности) использования средств бюджета </w:t>
            </w:r>
            <w:proofErr w:type="spellStart"/>
            <w:r>
              <w:t>Еленинского</w:t>
            </w:r>
            <w:proofErr w:type="spellEnd"/>
            <w:r>
              <w:t xml:space="preserve"> сельского поселения и муниципального имущества</w:t>
            </w:r>
          </w:p>
        </w:tc>
        <w:tc>
          <w:tcPr>
            <w:tcW w:w="1843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:rsidR="00FF6F9B" w:rsidRPr="00C96A53" w:rsidRDefault="009E3069" w:rsidP="002B180C">
            <w:pPr>
              <w:jc w:val="center"/>
            </w:pPr>
            <w:r>
              <w:t xml:space="preserve">Дом Культуры </w:t>
            </w:r>
            <w:proofErr w:type="spellStart"/>
            <w:r>
              <w:t>Еленинского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2268" w:type="dxa"/>
            <w:gridSpan w:val="2"/>
          </w:tcPr>
          <w:p w:rsidR="00FF6F9B" w:rsidRDefault="009E3069" w:rsidP="00D07218">
            <w:pPr>
              <w:jc w:val="center"/>
            </w:pPr>
            <w:r>
              <w:t>Шалаева Н.Г.</w:t>
            </w:r>
          </w:p>
          <w:p w:rsidR="009E3069" w:rsidRPr="00C96A53" w:rsidRDefault="009E3069" w:rsidP="00D07218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:rsidR="00FF6F9B" w:rsidRPr="00C96A53" w:rsidRDefault="00FF6F9B" w:rsidP="002B180C">
            <w:pPr>
              <w:jc w:val="center"/>
            </w:pPr>
            <w:r w:rsidRPr="00C96A53">
              <w:t>Пункт 1</w:t>
            </w:r>
            <w:r w:rsidR="00D07218">
              <w:t>.</w:t>
            </w:r>
            <w:r w:rsidR="009E3069">
              <w:t>4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1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1.2</w:t>
            </w:r>
          </w:p>
        </w:tc>
        <w:tc>
          <w:tcPr>
            <w:tcW w:w="3402" w:type="dxa"/>
          </w:tcPr>
          <w:p w:rsidR="00FF6F9B" w:rsidRPr="00C96A53" w:rsidRDefault="009E3069" w:rsidP="002B180C">
            <w:pPr>
              <w:jc w:val="both"/>
            </w:pPr>
            <w:r>
              <w:t>Проверка соблюдения законности и эффективности (результативности и экономности) использования средств бюджета</w:t>
            </w:r>
            <w:r>
              <w:t xml:space="preserve"> Карталинского муниципального района и муниципального имущества</w:t>
            </w:r>
          </w:p>
        </w:tc>
        <w:tc>
          <w:tcPr>
            <w:tcW w:w="1843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май-июнь</w:t>
            </w:r>
          </w:p>
        </w:tc>
        <w:tc>
          <w:tcPr>
            <w:tcW w:w="5387" w:type="dxa"/>
            <w:gridSpan w:val="2"/>
          </w:tcPr>
          <w:p w:rsidR="00FF6F9B" w:rsidRPr="00C96A53" w:rsidRDefault="009E3069" w:rsidP="002B180C">
            <w:pPr>
              <w:jc w:val="center"/>
            </w:pPr>
            <w:r>
              <w:t>МДОУ «Детский сад №51 города Карталы»</w:t>
            </w:r>
          </w:p>
        </w:tc>
        <w:tc>
          <w:tcPr>
            <w:tcW w:w="2268" w:type="dxa"/>
            <w:gridSpan w:val="2"/>
          </w:tcPr>
          <w:p w:rsidR="00FF6F9B" w:rsidRDefault="009E3069" w:rsidP="00D07218">
            <w:pPr>
              <w:jc w:val="center"/>
            </w:pPr>
            <w:r>
              <w:t>Бирюкова Е.В.</w:t>
            </w:r>
          </w:p>
          <w:p w:rsidR="009E3069" w:rsidRPr="00C96A53" w:rsidRDefault="009E3069" w:rsidP="00D07218">
            <w:pPr>
              <w:jc w:val="center"/>
            </w:pPr>
            <w:r>
              <w:t>Кулиш Л.В.</w:t>
            </w:r>
          </w:p>
        </w:tc>
        <w:tc>
          <w:tcPr>
            <w:tcW w:w="1558" w:type="dxa"/>
          </w:tcPr>
          <w:p w:rsidR="00FF6F9B" w:rsidRPr="00C96A53" w:rsidRDefault="00FF6F9B" w:rsidP="002B180C">
            <w:pPr>
              <w:jc w:val="center"/>
            </w:pPr>
            <w:r w:rsidRPr="00C96A53">
              <w:t>Пункт 1.</w:t>
            </w:r>
            <w:r w:rsidR="009E3069">
              <w:t xml:space="preserve">8 </w:t>
            </w:r>
            <w:r w:rsidRPr="00C96A53">
              <w:t>раздела 1</w:t>
            </w:r>
          </w:p>
        </w:tc>
      </w:tr>
      <w:tr w:rsidR="00FF6F9B" w:rsidRPr="00C96A53" w:rsidTr="002B180C">
        <w:trPr>
          <w:trHeight w:val="279"/>
        </w:trPr>
        <w:tc>
          <w:tcPr>
            <w:tcW w:w="15133" w:type="dxa"/>
            <w:gridSpan w:val="9"/>
          </w:tcPr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2. Экспертно – аналитические мероприятия</w:t>
            </w: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№п/</w:t>
            </w:r>
            <w:r w:rsidRPr="009E3069">
              <w:rPr>
                <w:b/>
              </w:rPr>
              <w:lastRenderedPageBreak/>
              <w:t>п</w:t>
            </w:r>
          </w:p>
        </w:tc>
        <w:tc>
          <w:tcPr>
            <w:tcW w:w="4395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lastRenderedPageBreak/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 xml:space="preserve">Срок начала </w:t>
            </w:r>
            <w:r w:rsidRPr="009E3069">
              <w:rPr>
                <w:b/>
              </w:rPr>
              <w:lastRenderedPageBreak/>
              <w:t>мероприятия</w:t>
            </w:r>
          </w:p>
        </w:tc>
        <w:tc>
          <w:tcPr>
            <w:tcW w:w="453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lastRenderedPageBreak/>
              <w:t xml:space="preserve">Ответственные за проведение </w:t>
            </w:r>
            <w:r w:rsidRPr="009E3069">
              <w:rPr>
                <w:b/>
              </w:rPr>
              <w:lastRenderedPageBreak/>
              <w:t>мероприятия</w:t>
            </w:r>
          </w:p>
        </w:tc>
        <w:tc>
          <w:tcPr>
            <w:tcW w:w="3401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lastRenderedPageBreak/>
              <w:t xml:space="preserve">Основания для включения в </w:t>
            </w:r>
            <w:r w:rsidRPr="009E3069">
              <w:rPr>
                <w:b/>
              </w:rPr>
              <w:lastRenderedPageBreak/>
              <w:t>мероприятия в план № пункта плана КСП на 202</w:t>
            </w:r>
            <w:r w:rsidR="00EC7BDD" w:rsidRPr="009E3069">
              <w:rPr>
                <w:b/>
              </w:rPr>
              <w:t>5</w:t>
            </w:r>
            <w:r w:rsidRPr="009E3069">
              <w:rPr>
                <w:b/>
              </w:rPr>
              <w:t xml:space="preserve"> год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lastRenderedPageBreak/>
              <w:t>2.1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both"/>
            </w:pPr>
            <w:r w:rsidRPr="00C96A53">
              <w:t>Подготовка заключений на отчеты об исполнении местных бюджетов за 202</w:t>
            </w:r>
            <w:r w:rsidR="00B5377A">
              <w:t>4</w:t>
            </w:r>
            <w:r>
              <w:t xml:space="preserve"> </w:t>
            </w:r>
            <w:r w:rsidRPr="00C96A53">
              <w:t>год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-Карталинского муниципального района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-Анненского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-Варшавского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Великопетровского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Еленинского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 xml:space="preserve">- Карталинского городского поселения 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-Мичуринского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Неплюевского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-Полтавского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Снежненского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</w:t>
            </w:r>
            <w:proofErr w:type="spellStart"/>
            <w:r w:rsidRPr="00C96A53">
              <w:t>Сухореченского</w:t>
            </w:r>
            <w:proofErr w:type="spellEnd"/>
            <w:r w:rsidRPr="00C96A53">
              <w:t xml:space="preserve"> сельского поселения</w:t>
            </w:r>
          </w:p>
          <w:p w:rsidR="00FF6F9B" w:rsidRPr="00C96A53" w:rsidRDefault="00FF6F9B" w:rsidP="002B180C">
            <w:pPr>
              <w:jc w:val="both"/>
            </w:pPr>
            <w:r w:rsidRPr="00C96A53">
              <w:t>-Южно-Степного сельского поселения</w:t>
            </w:r>
          </w:p>
          <w:p w:rsidR="00FF6F9B" w:rsidRPr="00C96A53" w:rsidRDefault="00FF6F9B" w:rsidP="002B180C">
            <w:pPr>
              <w:jc w:val="center"/>
            </w:pP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0E24CE" w:rsidRPr="00C96A53" w:rsidRDefault="000E24CE" w:rsidP="000E24CE">
            <w:pPr>
              <w:jc w:val="center"/>
            </w:pPr>
            <w:r w:rsidRPr="00C96A53">
              <w:t>апрель</w:t>
            </w:r>
          </w:p>
          <w:p w:rsidR="003D2034" w:rsidRPr="00C96A53" w:rsidRDefault="003D2034" w:rsidP="003D2034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апрель</w:t>
            </w:r>
          </w:p>
          <w:p w:rsidR="00FF6F9B" w:rsidRPr="00C96A53" w:rsidRDefault="00FF6F9B" w:rsidP="000E24CE">
            <w:pPr>
              <w:jc w:val="center"/>
            </w:pP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0E24CE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:rsidR="00FF6F9B" w:rsidRPr="00C96A53" w:rsidRDefault="00AB6F74" w:rsidP="000E24CE">
            <w:pPr>
              <w:jc w:val="center"/>
            </w:pPr>
            <w:r>
              <w:t>Шалаева Н.Г</w:t>
            </w:r>
            <w:r w:rsidR="00FF6F9B">
              <w:t>.</w:t>
            </w:r>
          </w:p>
          <w:p w:rsidR="00AE4A31" w:rsidRPr="00C96A53" w:rsidRDefault="00AE4A31" w:rsidP="000E24CE">
            <w:pPr>
              <w:jc w:val="center"/>
            </w:pPr>
            <w:r>
              <w:t>Шалаева Н.Г.</w:t>
            </w:r>
          </w:p>
          <w:p w:rsidR="00FF6F9B" w:rsidRDefault="00FF6F9B" w:rsidP="000E24CE">
            <w:pPr>
              <w:jc w:val="center"/>
            </w:pPr>
            <w:r>
              <w:t>Кулиш Л.В.</w:t>
            </w:r>
          </w:p>
          <w:p w:rsidR="00AE4A31" w:rsidRPr="00C96A53" w:rsidRDefault="00AE4A31" w:rsidP="000E24CE">
            <w:pPr>
              <w:jc w:val="center"/>
            </w:pPr>
            <w:r>
              <w:t>Шалаева Н.Г.</w:t>
            </w:r>
          </w:p>
          <w:p w:rsidR="00FF6F9B" w:rsidRPr="00C96A53" w:rsidRDefault="00AE4A31" w:rsidP="000E24CE">
            <w:pPr>
              <w:jc w:val="center"/>
            </w:pPr>
            <w:r>
              <w:t>Бирюкова Е.В.</w:t>
            </w:r>
          </w:p>
          <w:p w:rsidR="00FF6F9B" w:rsidRPr="00C96A53" w:rsidRDefault="00FF6F9B" w:rsidP="000E24CE">
            <w:pPr>
              <w:jc w:val="center"/>
            </w:pPr>
            <w:r>
              <w:t>Шалаева Н.Г.</w:t>
            </w:r>
          </w:p>
          <w:p w:rsidR="00FF6F9B" w:rsidRPr="00C96A53" w:rsidRDefault="00AE4A31" w:rsidP="000E24CE">
            <w:pPr>
              <w:jc w:val="center"/>
            </w:pPr>
            <w:r>
              <w:t>Бирюкова Е.</w:t>
            </w:r>
            <w:r w:rsidR="00FF6F9B">
              <w:t>В.</w:t>
            </w:r>
          </w:p>
          <w:p w:rsidR="00FF6F9B" w:rsidRPr="00C96A53" w:rsidRDefault="00AE4A31" w:rsidP="000E24CE">
            <w:pPr>
              <w:jc w:val="center"/>
            </w:pPr>
            <w:r>
              <w:t>Бирюкова Е.В.</w:t>
            </w:r>
          </w:p>
          <w:p w:rsidR="00FF6F9B" w:rsidRPr="00C96A53" w:rsidRDefault="00AE4A31" w:rsidP="000E24CE">
            <w:pPr>
              <w:jc w:val="center"/>
            </w:pPr>
            <w:r>
              <w:t>Кулиш Л.В.</w:t>
            </w:r>
          </w:p>
          <w:p w:rsidR="00AE4A31" w:rsidRPr="00C96A53" w:rsidRDefault="00AE4A31" w:rsidP="000E24CE">
            <w:pPr>
              <w:jc w:val="center"/>
            </w:pPr>
            <w:r>
              <w:t>Кулиш Л.В.</w:t>
            </w:r>
          </w:p>
          <w:p w:rsidR="003D2034" w:rsidRPr="00C96A53" w:rsidRDefault="003D2034" w:rsidP="003D2034">
            <w:pPr>
              <w:jc w:val="center"/>
            </w:pPr>
            <w:r>
              <w:t>Кулиш Л.В.</w:t>
            </w:r>
          </w:p>
          <w:p w:rsidR="00FF6F9B" w:rsidRPr="00C96A53" w:rsidRDefault="00FF6F9B" w:rsidP="000E24CE">
            <w:pPr>
              <w:jc w:val="center"/>
            </w:pP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</w:pPr>
            <w:r w:rsidRPr="00C96A53">
              <w:t>Пункт 2.1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2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2.</w:t>
            </w:r>
            <w:r w:rsidR="00D07218">
              <w:t>2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both"/>
            </w:pPr>
            <w:r w:rsidRPr="00C96A53">
              <w:t>Анализ полноты и своевременности принимаемых мер по устранению нарушений, выявленных в ходе контрольных мероприятий</w:t>
            </w:r>
          </w:p>
        </w:tc>
        <w:tc>
          <w:tcPr>
            <w:tcW w:w="2126" w:type="dxa"/>
            <w:gridSpan w:val="2"/>
          </w:tcPr>
          <w:p w:rsidR="00FF6F9B" w:rsidRPr="00C96A53" w:rsidRDefault="00E9456E" w:rsidP="002B180C">
            <w:pPr>
              <w:jc w:val="center"/>
            </w:pPr>
            <w:r>
              <w:t>постоянно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AE4A31" w:rsidRDefault="00FF6F9B" w:rsidP="002B180C">
            <w:pPr>
              <w:jc w:val="center"/>
            </w:pPr>
            <w:r w:rsidRPr="00C96A53">
              <w:t>Пункт 2.</w:t>
            </w:r>
            <w:r w:rsidR="00AE4A31">
              <w:t>6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2</w:t>
            </w:r>
          </w:p>
        </w:tc>
      </w:tr>
      <w:tr w:rsidR="00FF6F9B" w:rsidRPr="00C96A53" w:rsidTr="002B180C">
        <w:trPr>
          <w:trHeight w:val="279"/>
        </w:trPr>
        <w:tc>
          <w:tcPr>
            <w:tcW w:w="15133" w:type="dxa"/>
            <w:gridSpan w:val="9"/>
          </w:tcPr>
          <w:p w:rsidR="00FF6F9B" w:rsidRPr="00C96A53" w:rsidRDefault="00FF6F9B" w:rsidP="002B180C">
            <w:pPr>
              <w:jc w:val="center"/>
            </w:pPr>
          </w:p>
          <w:p w:rsidR="00FF6F9B" w:rsidRPr="00C96A53" w:rsidRDefault="00FF6F9B" w:rsidP="002B180C">
            <w:pPr>
              <w:jc w:val="center"/>
              <w:rPr>
                <w:b/>
              </w:rPr>
            </w:pPr>
            <w:r w:rsidRPr="00C96A53">
              <w:rPr>
                <w:b/>
              </w:rPr>
              <w:t>3. Организационные мероприятия</w:t>
            </w:r>
          </w:p>
          <w:p w:rsidR="00FF6F9B" w:rsidRPr="00C96A53" w:rsidRDefault="00FF6F9B" w:rsidP="002B180C">
            <w:pPr>
              <w:jc w:val="center"/>
            </w:pP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bookmarkStart w:id="0" w:name="_GoBack" w:colFirst="0" w:colLast="4"/>
            <w:r w:rsidRPr="009E3069">
              <w:rPr>
                <w:b/>
              </w:rPr>
              <w:t>№п/п</w:t>
            </w:r>
          </w:p>
        </w:tc>
        <w:tc>
          <w:tcPr>
            <w:tcW w:w="4395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Наименование мероприятия</w:t>
            </w:r>
          </w:p>
        </w:tc>
        <w:tc>
          <w:tcPr>
            <w:tcW w:w="212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Срок проведения мероприятия</w:t>
            </w:r>
          </w:p>
        </w:tc>
        <w:tc>
          <w:tcPr>
            <w:tcW w:w="4536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</w:rPr>
            </w:pPr>
            <w:r w:rsidRPr="009E3069">
              <w:rPr>
                <w:b/>
              </w:rPr>
              <w:t>Ответственные за проведение мероприятия</w:t>
            </w:r>
          </w:p>
        </w:tc>
        <w:tc>
          <w:tcPr>
            <w:tcW w:w="3401" w:type="dxa"/>
            <w:gridSpan w:val="2"/>
          </w:tcPr>
          <w:p w:rsidR="00FF6F9B" w:rsidRPr="009E3069" w:rsidRDefault="00FF6F9B" w:rsidP="002B180C">
            <w:pPr>
              <w:jc w:val="center"/>
              <w:rPr>
                <w:b/>
                <w:sz w:val="28"/>
                <w:szCs w:val="28"/>
              </w:rPr>
            </w:pPr>
            <w:r w:rsidRPr="009E3069">
              <w:rPr>
                <w:b/>
              </w:rPr>
              <w:t>Основания для включения в мероприятия в план № пункта плана КСП на 202</w:t>
            </w:r>
            <w:r w:rsidR="00EC7BDD" w:rsidRPr="009E3069">
              <w:rPr>
                <w:b/>
              </w:rPr>
              <w:t>5</w:t>
            </w:r>
            <w:r w:rsidRPr="009E3069">
              <w:rPr>
                <w:b/>
              </w:rPr>
              <w:t xml:space="preserve"> год</w:t>
            </w:r>
          </w:p>
        </w:tc>
      </w:tr>
      <w:bookmarkEnd w:id="0"/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3.1</w:t>
            </w:r>
          </w:p>
        </w:tc>
        <w:tc>
          <w:tcPr>
            <w:tcW w:w="4395" w:type="dxa"/>
            <w:gridSpan w:val="2"/>
          </w:tcPr>
          <w:p w:rsidR="00FF6F9B" w:rsidRPr="00C96A53" w:rsidRDefault="00AE4A31" w:rsidP="002B180C">
            <w:pPr>
              <w:jc w:val="center"/>
            </w:pPr>
            <w:r>
              <w:t>Контроль за принятием мер по устранению выявленных КСП нарушений и недостатков, за исполнением представлений и предписаний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руководители проверок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AE4A31">
              <w:t>13</w:t>
            </w:r>
          </w:p>
          <w:p w:rsidR="00FF6F9B" w:rsidRPr="00C96A53" w:rsidRDefault="00FF6F9B" w:rsidP="002B180C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2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Мониторинг и актуализация системы стандартов внешнего муниципального финансового контроля, нормативных и методических документов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Default="00FF6F9B" w:rsidP="002B180C">
            <w:pPr>
              <w:jc w:val="center"/>
            </w:pPr>
            <w:proofErr w:type="spellStart"/>
            <w:r w:rsidRPr="00B76298">
              <w:t>С</w:t>
            </w:r>
            <w:r w:rsidRPr="00C96A53">
              <w:t>интяева</w:t>
            </w:r>
            <w:proofErr w:type="spellEnd"/>
            <w:r w:rsidRPr="00C96A53">
              <w:t xml:space="preserve"> Г.Г.</w:t>
            </w:r>
          </w:p>
          <w:p w:rsidR="00FF6F9B" w:rsidRPr="00C96A53" w:rsidRDefault="00FF6F9B" w:rsidP="002B180C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AE4A31">
              <w:t>3</w:t>
            </w:r>
          </w:p>
          <w:p w:rsidR="00FF6F9B" w:rsidRPr="00C96A53" w:rsidRDefault="00FF6F9B" w:rsidP="002B180C">
            <w:pPr>
              <w:jc w:val="center"/>
              <w:rPr>
                <w:sz w:val="28"/>
                <w:szCs w:val="28"/>
              </w:rPr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3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 xml:space="preserve">Реализация мер антикоррупционной политики в КСП согласно плану мероприятий по противодействию </w:t>
            </w:r>
            <w:r>
              <w:lastRenderedPageBreak/>
              <w:t>коррупции</w:t>
            </w:r>
            <w:r w:rsidRPr="00C96A53">
              <w:t xml:space="preserve"> </w:t>
            </w:r>
          </w:p>
        </w:tc>
        <w:tc>
          <w:tcPr>
            <w:tcW w:w="2126" w:type="dxa"/>
            <w:gridSpan w:val="2"/>
          </w:tcPr>
          <w:p w:rsidR="00FF6F9B" w:rsidRPr="00C96A53" w:rsidRDefault="00E9456E" w:rsidP="002B180C">
            <w:pPr>
              <w:jc w:val="center"/>
            </w:pPr>
            <w:r>
              <w:lastRenderedPageBreak/>
              <w:t>м</w:t>
            </w:r>
            <w:r w:rsidR="00FF6F9B" w:rsidRPr="00C96A53">
              <w:t>ай</w:t>
            </w:r>
            <w:r>
              <w:t>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r>
              <w:t>Шалаева Н.Г.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AE4A31">
              <w:t>5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4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 xml:space="preserve">Размещение </w:t>
            </w:r>
            <w:r>
              <w:t xml:space="preserve">на официальном сайте администрации Карталинского муниципального района в сети «Интернет» в разделе «Контрольно-счетная палата Карталинского муниципального района» </w:t>
            </w:r>
            <w:r w:rsidRPr="00C96A53">
              <w:t>информации о деятельности Контрольно-счетной палаты Карталинского муниципального района</w:t>
            </w:r>
            <w:r w:rsidR="00AE4A31">
              <w:t xml:space="preserve">, в том числе на официальных страницах </w:t>
            </w:r>
            <w:proofErr w:type="spellStart"/>
            <w:r w:rsidR="00AE4A31">
              <w:t>ВКонтакте</w:t>
            </w:r>
            <w:proofErr w:type="spellEnd"/>
            <w:r w:rsidR="00AE4A31">
              <w:t xml:space="preserve"> и Одноклассники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Шалаева Н.Г.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</w:t>
            </w:r>
            <w:r w:rsidR="00D07218">
              <w:t>9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5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 xml:space="preserve">Подготовка заключений или письменных ответов по запросам Собрания депутатов Карталинского муниципального района и </w:t>
            </w:r>
            <w:r>
              <w:t>г</w:t>
            </w:r>
            <w:r w:rsidRPr="00C96A53">
              <w:t>лавы Карталинского муниципального района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3.1</w:t>
            </w:r>
            <w:r w:rsidR="00D07218">
              <w:t>0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6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Участие в работе комиссий Собрания депутатов по вопросам, относящимся к компетенции Контрольно-счетной палаты, участие в работе заседаний Собрания депутатов Карталинского муниципального района.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апрель-июнь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3.1</w:t>
            </w:r>
            <w:r w:rsidR="00D07218">
              <w:t>1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  <w:tr w:rsidR="00FF6F9B" w:rsidRPr="00C96A53" w:rsidTr="002B180C">
        <w:trPr>
          <w:trHeight w:val="279"/>
        </w:trPr>
        <w:tc>
          <w:tcPr>
            <w:tcW w:w="675" w:type="dxa"/>
          </w:tcPr>
          <w:p w:rsidR="00FF6F9B" w:rsidRPr="00C96A53" w:rsidRDefault="00FF6F9B" w:rsidP="002B180C">
            <w:pPr>
              <w:jc w:val="center"/>
            </w:pPr>
            <w:r w:rsidRPr="00C96A53">
              <w:t>3.</w:t>
            </w:r>
            <w:r w:rsidR="00D07218">
              <w:t>7</w:t>
            </w:r>
          </w:p>
        </w:tc>
        <w:tc>
          <w:tcPr>
            <w:tcW w:w="4395" w:type="dxa"/>
            <w:gridSpan w:val="2"/>
          </w:tcPr>
          <w:p w:rsidR="00FF6F9B" w:rsidRPr="00C96A53" w:rsidRDefault="00FF6F9B" w:rsidP="002B180C">
            <w:pPr>
              <w:jc w:val="both"/>
            </w:pPr>
            <w:r w:rsidRPr="00C96A53">
              <w:t>Рассмотрение запросов и обращений юридических и физических лиц</w:t>
            </w:r>
          </w:p>
        </w:tc>
        <w:tc>
          <w:tcPr>
            <w:tcW w:w="2126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По мере поступлений материалов</w:t>
            </w:r>
          </w:p>
        </w:tc>
        <w:tc>
          <w:tcPr>
            <w:tcW w:w="4536" w:type="dxa"/>
            <w:gridSpan w:val="2"/>
          </w:tcPr>
          <w:p w:rsidR="00FF6F9B" w:rsidRPr="00C96A53" w:rsidRDefault="00FF6F9B" w:rsidP="002B180C">
            <w:pPr>
              <w:jc w:val="center"/>
            </w:pPr>
            <w:proofErr w:type="spellStart"/>
            <w:r w:rsidRPr="00C96A53">
              <w:t>Синтяева</w:t>
            </w:r>
            <w:proofErr w:type="spellEnd"/>
            <w:r w:rsidRPr="00C96A53">
              <w:t xml:space="preserve"> Г.Г.</w:t>
            </w:r>
          </w:p>
        </w:tc>
        <w:tc>
          <w:tcPr>
            <w:tcW w:w="3401" w:type="dxa"/>
            <w:gridSpan w:val="2"/>
          </w:tcPr>
          <w:p w:rsidR="00FF6F9B" w:rsidRPr="00C96A53" w:rsidRDefault="00FF6F9B" w:rsidP="002B180C">
            <w:pPr>
              <w:jc w:val="center"/>
            </w:pPr>
            <w:r w:rsidRPr="00C96A53">
              <w:t>Пункт 3.1</w:t>
            </w:r>
            <w:r w:rsidR="00D07218">
              <w:t>2</w:t>
            </w:r>
          </w:p>
          <w:p w:rsidR="00FF6F9B" w:rsidRPr="00C96A53" w:rsidRDefault="00FF6F9B" w:rsidP="002B180C">
            <w:pPr>
              <w:jc w:val="center"/>
            </w:pPr>
            <w:r w:rsidRPr="00C96A53">
              <w:t>раздела 3</w:t>
            </w:r>
          </w:p>
        </w:tc>
      </w:tr>
    </w:tbl>
    <w:p w:rsidR="00FF6F9B" w:rsidRPr="00C96A53" w:rsidRDefault="00FF6F9B" w:rsidP="00FF6F9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F3F14" w:rsidRDefault="00EF3F14"/>
    <w:sectPr w:rsidR="00EF3F14" w:rsidSect="00FF6F9B">
      <w:pgSz w:w="16838" w:h="11906" w:orient="landscape"/>
      <w:pgMar w:top="1418" w:right="851" w:bottom="567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486"/>
    <w:rsid w:val="000E24CE"/>
    <w:rsid w:val="003D2034"/>
    <w:rsid w:val="00685C8F"/>
    <w:rsid w:val="009E3069"/>
    <w:rsid w:val="00AB6F74"/>
    <w:rsid w:val="00AE4A31"/>
    <w:rsid w:val="00B5377A"/>
    <w:rsid w:val="00C818C3"/>
    <w:rsid w:val="00CC7486"/>
    <w:rsid w:val="00D07218"/>
    <w:rsid w:val="00E9456E"/>
    <w:rsid w:val="00EC2DC9"/>
    <w:rsid w:val="00EC7BDD"/>
    <w:rsid w:val="00EF3F14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2F70"/>
  <w15:docId w15:val="{575296D1-6BF4-42A6-8FF3-0625DA40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2025-03-18T11:54:00Z</dcterms:created>
  <dcterms:modified xsi:type="dcterms:W3CDTF">2025-03-27T08:38:00Z</dcterms:modified>
</cp:coreProperties>
</file>