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B5EF7" w14:textId="77777777" w:rsidR="00490B8C" w:rsidRPr="00831B72" w:rsidRDefault="00911DDE" w:rsidP="00831B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1B72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14:paraId="44B6DBA2" w14:textId="77777777" w:rsidR="00724EB5" w:rsidRPr="00831B72" w:rsidRDefault="00911DDE" w:rsidP="00034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1B7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496DF2" w:rsidRPr="00831B72">
        <w:rPr>
          <w:rFonts w:ascii="Times New Roman" w:eastAsia="Times New Roman" w:hAnsi="Times New Roman" w:cs="Times New Roman"/>
          <w:sz w:val="28"/>
          <w:szCs w:val="28"/>
        </w:rPr>
        <w:t xml:space="preserve">проекту </w:t>
      </w:r>
      <w:r w:rsidRPr="00831B72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496DF2" w:rsidRPr="00831B7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31B7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Карталинского</w:t>
      </w:r>
    </w:p>
    <w:p w14:paraId="7F10F4A4" w14:textId="77777777" w:rsidR="004B6BC3" w:rsidRPr="004B6BC3" w:rsidRDefault="00911DDE" w:rsidP="004B6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1B7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831B72" w:rsidRPr="00831B72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2D6AA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B6BC3" w:rsidRPr="004B6BC3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</w:t>
      </w:r>
    </w:p>
    <w:p w14:paraId="335655F0" w14:textId="77777777" w:rsidR="004B6BC3" w:rsidRDefault="004B6BC3" w:rsidP="004B6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6BC3">
        <w:rPr>
          <w:rFonts w:ascii="Times New Roman" w:eastAsia="Times New Roman" w:hAnsi="Times New Roman" w:cs="Times New Roman"/>
          <w:sz w:val="28"/>
          <w:szCs w:val="28"/>
        </w:rPr>
        <w:t>регламента предоставления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6BC3">
        <w:rPr>
          <w:rFonts w:ascii="Times New Roman" w:eastAsia="Times New Roman" w:hAnsi="Times New Roman" w:cs="Times New Roman"/>
          <w:sz w:val="28"/>
          <w:szCs w:val="28"/>
        </w:rPr>
        <w:t xml:space="preserve">услуги </w:t>
      </w:r>
    </w:p>
    <w:p w14:paraId="5F842BEC" w14:textId="124D1CCB" w:rsidR="004B6BC3" w:rsidRPr="004B6BC3" w:rsidRDefault="004B6BC3" w:rsidP="004B6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6BC3">
        <w:rPr>
          <w:rFonts w:ascii="Times New Roman" w:eastAsia="Times New Roman" w:hAnsi="Times New Roman" w:cs="Times New Roman"/>
          <w:sz w:val="28"/>
          <w:szCs w:val="28"/>
        </w:rPr>
        <w:t>«Присвоение адреса объекту адресации,</w:t>
      </w:r>
    </w:p>
    <w:p w14:paraId="6C95E87B" w14:textId="77777777" w:rsidR="004B6BC3" w:rsidRPr="004B6BC3" w:rsidRDefault="004B6BC3" w:rsidP="004B6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6BC3">
        <w:rPr>
          <w:rFonts w:ascii="Times New Roman" w:eastAsia="Times New Roman" w:hAnsi="Times New Roman" w:cs="Times New Roman"/>
          <w:sz w:val="28"/>
          <w:szCs w:val="28"/>
        </w:rPr>
        <w:t>изменение и аннулирование такого адреса» на</w:t>
      </w:r>
    </w:p>
    <w:p w14:paraId="6D26C0C2" w14:textId="4E04982A" w:rsidR="00831B72" w:rsidRDefault="004B6BC3" w:rsidP="004B6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6BC3">
        <w:rPr>
          <w:rFonts w:ascii="Times New Roman" w:eastAsia="Times New Roman" w:hAnsi="Times New Roman" w:cs="Times New Roman"/>
          <w:sz w:val="28"/>
          <w:szCs w:val="28"/>
        </w:rPr>
        <w:t>территории Карталинского городского поселения</w:t>
      </w:r>
      <w:r w:rsidR="002D6AA9" w:rsidRPr="002D6AA9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5A97429" w14:textId="77777777" w:rsidR="002D6AA9" w:rsidRDefault="002D6AA9" w:rsidP="002D6AA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0B59C7" w14:textId="116BBC62" w:rsidR="00490B8C" w:rsidRPr="00831B72" w:rsidRDefault="00911DDE" w:rsidP="00831B7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B72">
        <w:rPr>
          <w:rFonts w:ascii="Times New Roman" w:eastAsia="Times New Roman" w:hAnsi="Times New Roman" w:cs="Times New Roman"/>
          <w:sz w:val="28"/>
          <w:szCs w:val="28"/>
        </w:rPr>
        <w:t xml:space="preserve">Проект постановления подготовлен в соответствии: </w:t>
      </w:r>
    </w:p>
    <w:p w14:paraId="0D44484A" w14:textId="77777777" w:rsidR="004B6BC3" w:rsidRPr="004B6BC3" w:rsidRDefault="002D6AA9" w:rsidP="004B6B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6BC3" w:rsidRPr="004B6BC3">
        <w:rPr>
          <w:rFonts w:ascii="Times New Roman" w:eastAsia="Times New Roman" w:hAnsi="Times New Roman" w:cs="Times New Roman"/>
          <w:sz w:val="28"/>
          <w:szCs w:val="28"/>
        </w:rPr>
        <w:t>1) Земельным кодексом Российской Федерации;</w:t>
      </w:r>
    </w:p>
    <w:p w14:paraId="0F95E95F" w14:textId="77777777" w:rsidR="004B6BC3" w:rsidRPr="004B6BC3" w:rsidRDefault="004B6BC3" w:rsidP="004B6B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BC3">
        <w:rPr>
          <w:rFonts w:ascii="Times New Roman" w:eastAsia="Times New Roman" w:hAnsi="Times New Roman" w:cs="Times New Roman"/>
          <w:sz w:val="28"/>
          <w:szCs w:val="28"/>
        </w:rPr>
        <w:tab/>
        <w:t>2) Градостроительным кодексом Российской Федерации;</w:t>
      </w:r>
    </w:p>
    <w:p w14:paraId="0526949E" w14:textId="77777777" w:rsidR="004B6BC3" w:rsidRPr="004B6BC3" w:rsidRDefault="004B6BC3" w:rsidP="004B6B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BC3">
        <w:rPr>
          <w:rFonts w:ascii="Times New Roman" w:eastAsia="Times New Roman" w:hAnsi="Times New Roman" w:cs="Times New Roman"/>
          <w:sz w:val="28"/>
          <w:szCs w:val="28"/>
        </w:rPr>
        <w:tab/>
        <w:t>3) Федеральным законом от 24.07.2007 г. № 221-ФЗ "О кадастровой деятельности";</w:t>
      </w:r>
    </w:p>
    <w:p w14:paraId="3420203B" w14:textId="77777777" w:rsidR="004B6BC3" w:rsidRPr="004B6BC3" w:rsidRDefault="004B6BC3" w:rsidP="004B6B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BC3">
        <w:rPr>
          <w:rFonts w:ascii="Times New Roman" w:eastAsia="Times New Roman" w:hAnsi="Times New Roman" w:cs="Times New Roman"/>
          <w:sz w:val="28"/>
          <w:szCs w:val="28"/>
        </w:rPr>
        <w:tab/>
        <w:t>4) Федеральным законом от 27.07.2010 г. № 210-ФЗ "Об организации предоставления государственных и муниципальных услуг";</w:t>
      </w:r>
    </w:p>
    <w:p w14:paraId="4F813F10" w14:textId="77777777" w:rsidR="004B6BC3" w:rsidRPr="004B6BC3" w:rsidRDefault="004B6BC3" w:rsidP="004B6B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BC3">
        <w:rPr>
          <w:rFonts w:ascii="Times New Roman" w:eastAsia="Times New Roman" w:hAnsi="Times New Roman" w:cs="Times New Roman"/>
          <w:sz w:val="28"/>
          <w:szCs w:val="28"/>
        </w:rPr>
        <w:tab/>
        <w:t>5) Федеральным законом от 28.12.2013 г.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Федерации";</w:t>
      </w:r>
    </w:p>
    <w:p w14:paraId="2C5D3B87" w14:textId="77777777" w:rsidR="004B6BC3" w:rsidRPr="004B6BC3" w:rsidRDefault="004B6BC3" w:rsidP="004B6B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BC3">
        <w:rPr>
          <w:rFonts w:ascii="Times New Roman" w:eastAsia="Times New Roman" w:hAnsi="Times New Roman" w:cs="Times New Roman"/>
          <w:sz w:val="28"/>
          <w:szCs w:val="28"/>
        </w:rPr>
        <w:tab/>
        <w:t>6) Федеральным законом от 27.07.2006 г. № 149-ФЗ "Об информации, информационных технологиях и о защите информации";</w:t>
      </w:r>
    </w:p>
    <w:p w14:paraId="0FC18768" w14:textId="77777777" w:rsidR="004B6BC3" w:rsidRPr="004B6BC3" w:rsidRDefault="004B6BC3" w:rsidP="004B6B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BC3">
        <w:rPr>
          <w:rFonts w:ascii="Times New Roman" w:eastAsia="Times New Roman" w:hAnsi="Times New Roman" w:cs="Times New Roman"/>
          <w:sz w:val="28"/>
          <w:szCs w:val="28"/>
        </w:rPr>
        <w:tab/>
        <w:t>7) Федеральным законом от 27.07.2006 г. № 152-ФЗ "О персональных данных";</w:t>
      </w:r>
    </w:p>
    <w:p w14:paraId="0E7460B3" w14:textId="77777777" w:rsidR="004B6BC3" w:rsidRPr="004B6BC3" w:rsidRDefault="004B6BC3" w:rsidP="004B6B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BC3">
        <w:rPr>
          <w:rFonts w:ascii="Times New Roman" w:eastAsia="Times New Roman" w:hAnsi="Times New Roman" w:cs="Times New Roman"/>
          <w:sz w:val="28"/>
          <w:szCs w:val="28"/>
        </w:rPr>
        <w:tab/>
        <w:t>8) Федеральным законом от 06.04.2011 г. № 63-ФЗ "Об электронной подписи";</w:t>
      </w:r>
    </w:p>
    <w:p w14:paraId="21AE642F" w14:textId="77777777" w:rsidR="004B6BC3" w:rsidRPr="004B6BC3" w:rsidRDefault="004B6BC3" w:rsidP="004B6B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BC3">
        <w:rPr>
          <w:rFonts w:ascii="Times New Roman" w:eastAsia="Times New Roman" w:hAnsi="Times New Roman" w:cs="Times New Roman"/>
          <w:sz w:val="28"/>
          <w:szCs w:val="28"/>
        </w:rPr>
        <w:tab/>
        <w:t>9) постановлением Правительства Российской Федерации от 19.11.2014 г. № 1221 "Об утверждении Правил присвоения, изменения и аннулирования адресов":</w:t>
      </w:r>
    </w:p>
    <w:p w14:paraId="3A46188B" w14:textId="77777777" w:rsidR="004B6BC3" w:rsidRPr="004B6BC3" w:rsidRDefault="004B6BC3" w:rsidP="004B6B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BC3">
        <w:rPr>
          <w:rFonts w:ascii="Times New Roman" w:eastAsia="Times New Roman" w:hAnsi="Times New Roman" w:cs="Times New Roman"/>
          <w:sz w:val="28"/>
          <w:szCs w:val="28"/>
        </w:rPr>
        <w:tab/>
        <w:t>10) постановлением Правительства Российской Федерации от 22.05.2015 г.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Федерации";</w:t>
      </w:r>
    </w:p>
    <w:p w14:paraId="2E28728D" w14:textId="77777777" w:rsidR="004B6BC3" w:rsidRPr="004B6BC3" w:rsidRDefault="004B6BC3" w:rsidP="004B6B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BC3">
        <w:rPr>
          <w:rFonts w:ascii="Times New Roman" w:eastAsia="Times New Roman" w:hAnsi="Times New Roman" w:cs="Times New Roman"/>
          <w:sz w:val="28"/>
          <w:szCs w:val="28"/>
        </w:rPr>
        <w:tab/>
        <w:t>11) постановлением Правительства Российской Федерации от 30.09.2004 г. № 506 "Об утверждении Положения о Федеральной налоговой службе";</w:t>
      </w:r>
    </w:p>
    <w:p w14:paraId="60BF4DD5" w14:textId="0CD8018F" w:rsidR="004B6BC3" w:rsidRPr="004B6BC3" w:rsidRDefault="004B6BC3" w:rsidP="004B6B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BC3">
        <w:rPr>
          <w:rFonts w:ascii="Times New Roman" w:eastAsia="Times New Roman" w:hAnsi="Times New Roman" w:cs="Times New Roman"/>
          <w:sz w:val="28"/>
          <w:szCs w:val="28"/>
        </w:rPr>
        <w:tab/>
        <w:t xml:space="preserve">12)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B6BC3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B6BC3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РФ от 20 июля 2021 г. № 1228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</w:t>
      </w:r>
      <w:r w:rsidRPr="004B6BC3">
        <w:rPr>
          <w:rFonts w:ascii="Times New Roman" w:eastAsia="Times New Roman" w:hAnsi="Times New Roman" w:cs="Times New Roman"/>
          <w:sz w:val="28"/>
          <w:szCs w:val="28"/>
        </w:rPr>
        <w:lastRenderedPageBreak/>
        <w:t>некоторых актов и отдельных положений актов Правительства Российской Федерации";</w:t>
      </w:r>
    </w:p>
    <w:p w14:paraId="2619D094" w14:textId="77777777" w:rsidR="004B6BC3" w:rsidRPr="004B6BC3" w:rsidRDefault="004B6BC3" w:rsidP="004B6B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BC3">
        <w:rPr>
          <w:rFonts w:ascii="Times New Roman" w:eastAsia="Times New Roman" w:hAnsi="Times New Roman" w:cs="Times New Roman"/>
          <w:sz w:val="28"/>
          <w:szCs w:val="28"/>
        </w:rPr>
        <w:tab/>
        <w:t>13) постановлением Правительства Российской Федерации от 29.04.2014 г. № 384 "Об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системы":</w:t>
      </w:r>
    </w:p>
    <w:p w14:paraId="47637C55" w14:textId="77777777" w:rsidR="004B6BC3" w:rsidRPr="004B6BC3" w:rsidRDefault="004B6BC3" w:rsidP="004B6B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BC3">
        <w:rPr>
          <w:rFonts w:ascii="Times New Roman" w:eastAsia="Times New Roman" w:hAnsi="Times New Roman" w:cs="Times New Roman"/>
          <w:sz w:val="28"/>
          <w:szCs w:val="28"/>
        </w:rPr>
        <w:tab/>
        <w:t>14) приказом Министерства финансов Российской Федерации от 11.12.2014 г. № 146н 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адреса";</w:t>
      </w:r>
    </w:p>
    <w:p w14:paraId="4EA5960E" w14:textId="77777777" w:rsidR="004B6BC3" w:rsidRPr="004B6BC3" w:rsidRDefault="004B6BC3" w:rsidP="004B6B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BC3">
        <w:rPr>
          <w:rFonts w:ascii="Times New Roman" w:eastAsia="Times New Roman" w:hAnsi="Times New Roman" w:cs="Times New Roman"/>
          <w:sz w:val="28"/>
          <w:szCs w:val="28"/>
        </w:rPr>
        <w:tab/>
        <w:t xml:space="preserve">15) приказом Министерства финансов Российской Федерации от 05.11.2015 г. №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4B6BC3">
        <w:rPr>
          <w:rFonts w:ascii="Times New Roman" w:eastAsia="Times New Roman" w:hAnsi="Times New Roman" w:cs="Times New Roman"/>
          <w:sz w:val="28"/>
          <w:szCs w:val="28"/>
        </w:rPr>
        <w:t>адресообразующих</w:t>
      </w:r>
      <w:proofErr w:type="spellEnd"/>
      <w:r w:rsidRPr="004B6BC3">
        <w:rPr>
          <w:rFonts w:ascii="Times New Roman" w:eastAsia="Times New Roman" w:hAnsi="Times New Roman" w:cs="Times New Roman"/>
          <w:sz w:val="28"/>
          <w:szCs w:val="28"/>
        </w:rPr>
        <w:t xml:space="preserve"> элементов";</w:t>
      </w:r>
    </w:p>
    <w:p w14:paraId="3ABC96F5" w14:textId="417A745F" w:rsidR="00831B72" w:rsidRPr="00831B72" w:rsidRDefault="004B6BC3" w:rsidP="004B6B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BC3">
        <w:rPr>
          <w:rFonts w:ascii="Times New Roman" w:eastAsia="Times New Roman" w:hAnsi="Times New Roman" w:cs="Times New Roman"/>
          <w:sz w:val="28"/>
          <w:szCs w:val="28"/>
        </w:rPr>
        <w:tab/>
        <w:t>16) приказом Министерства финансов Российской Федерации от 31.03.2016 г. № 37н "Об утверждении Порядка ведения государственного адресного реестра".</w:t>
      </w:r>
      <w:r w:rsidR="00911DDE" w:rsidRPr="00831B72">
        <w:rPr>
          <w:rFonts w:ascii="Times New Roman" w:eastAsia="Arial" w:hAnsi="Times New Roman" w:cs="Times New Roman"/>
          <w:b/>
          <w:sz w:val="28"/>
          <w:szCs w:val="28"/>
        </w:rPr>
        <w:tab/>
      </w:r>
      <w:r w:rsidR="00831B72" w:rsidRPr="00831B72">
        <w:rPr>
          <w:rFonts w:ascii="Times New Roman" w:hAnsi="Times New Roman" w:cs="Times New Roman"/>
          <w:sz w:val="28"/>
          <w:szCs w:val="28"/>
        </w:rPr>
        <w:t>Заявителями являются получатели муниципальной услуги, а также их представители, действующие в соответствии с законодательством Российской Федерации, Челябинской области или на основании доверенности (далее – представители).</w:t>
      </w:r>
    </w:p>
    <w:p w14:paraId="3E1126D9" w14:textId="77777777" w:rsidR="004B6BC3" w:rsidRDefault="00831B72" w:rsidP="002D6A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hAnsi="Times New Roman" w:cs="Times New Roman"/>
          <w:sz w:val="28"/>
          <w:szCs w:val="28"/>
        </w:rPr>
        <w:t>К получателям муниципальной услуги относятся физические лица (в том числе индивидуальные предприниматели) и юридические лица</w:t>
      </w:r>
      <w:r w:rsidR="004B6BC3">
        <w:rPr>
          <w:rFonts w:ascii="Times New Roman" w:hAnsi="Times New Roman" w:cs="Times New Roman"/>
          <w:sz w:val="28"/>
          <w:szCs w:val="28"/>
        </w:rPr>
        <w:t>:</w:t>
      </w:r>
    </w:p>
    <w:p w14:paraId="16DF9EDF" w14:textId="77777777" w:rsidR="004B6BC3" w:rsidRPr="004B6BC3" w:rsidRDefault="004B6BC3" w:rsidP="004B6B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BC3">
        <w:rPr>
          <w:rFonts w:ascii="Times New Roman" w:hAnsi="Times New Roman" w:cs="Times New Roman"/>
          <w:sz w:val="28"/>
          <w:szCs w:val="28"/>
        </w:rPr>
        <w:t>1) собственники объекта адресации;</w:t>
      </w:r>
    </w:p>
    <w:p w14:paraId="1BDEA1A3" w14:textId="77777777" w:rsidR="004B6BC3" w:rsidRPr="004B6BC3" w:rsidRDefault="004B6BC3" w:rsidP="004B6B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BC3">
        <w:rPr>
          <w:rFonts w:ascii="Times New Roman" w:hAnsi="Times New Roman" w:cs="Times New Roman"/>
          <w:sz w:val="28"/>
          <w:szCs w:val="28"/>
        </w:rPr>
        <w:tab/>
        <w:t>2) лица, обладающие одним из следующих вещных прав на объект адресации:</w:t>
      </w:r>
    </w:p>
    <w:p w14:paraId="46EBAEC6" w14:textId="77777777" w:rsidR="004B6BC3" w:rsidRPr="004B6BC3" w:rsidRDefault="004B6BC3" w:rsidP="004B6B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BC3">
        <w:rPr>
          <w:rFonts w:ascii="Times New Roman" w:hAnsi="Times New Roman" w:cs="Times New Roman"/>
          <w:sz w:val="28"/>
          <w:szCs w:val="28"/>
        </w:rPr>
        <w:tab/>
        <w:t>-  право хозяйственного ведения;</w:t>
      </w:r>
    </w:p>
    <w:p w14:paraId="5A9CC37C" w14:textId="77777777" w:rsidR="004B6BC3" w:rsidRPr="004B6BC3" w:rsidRDefault="004B6BC3" w:rsidP="004B6B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BC3">
        <w:rPr>
          <w:rFonts w:ascii="Times New Roman" w:hAnsi="Times New Roman" w:cs="Times New Roman"/>
          <w:sz w:val="28"/>
          <w:szCs w:val="28"/>
        </w:rPr>
        <w:tab/>
        <w:t>- право оперативного управления;</w:t>
      </w:r>
    </w:p>
    <w:p w14:paraId="4B0458EB" w14:textId="77777777" w:rsidR="004B6BC3" w:rsidRPr="004B6BC3" w:rsidRDefault="004B6BC3" w:rsidP="004B6B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BC3">
        <w:rPr>
          <w:rFonts w:ascii="Times New Roman" w:hAnsi="Times New Roman" w:cs="Times New Roman"/>
          <w:sz w:val="28"/>
          <w:szCs w:val="28"/>
        </w:rPr>
        <w:tab/>
        <w:t>- право пожизненно наследуемого владения;</w:t>
      </w:r>
    </w:p>
    <w:p w14:paraId="00D4064B" w14:textId="77777777" w:rsidR="004B6BC3" w:rsidRPr="004B6BC3" w:rsidRDefault="004B6BC3" w:rsidP="004B6B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BC3">
        <w:rPr>
          <w:rFonts w:ascii="Times New Roman" w:hAnsi="Times New Roman" w:cs="Times New Roman"/>
          <w:sz w:val="28"/>
          <w:szCs w:val="28"/>
        </w:rPr>
        <w:tab/>
        <w:t>- право постоянного (бессрочного) пользования;</w:t>
      </w:r>
    </w:p>
    <w:p w14:paraId="61021355" w14:textId="77777777" w:rsidR="004B6BC3" w:rsidRPr="004B6BC3" w:rsidRDefault="004B6BC3" w:rsidP="004B6B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BC3">
        <w:rPr>
          <w:rFonts w:ascii="Times New Roman" w:hAnsi="Times New Roman" w:cs="Times New Roman"/>
          <w:sz w:val="28"/>
          <w:szCs w:val="28"/>
        </w:rPr>
        <w:tab/>
        <w:t>3) представители Заявителя, действующие в силу полномочий, основанных на оформленной в установленном законодательством порядке доверенности;</w:t>
      </w:r>
    </w:p>
    <w:p w14:paraId="27AC848A" w14:textId="77777777" w:rsidR="004B6BC3" w:rsidRPr="004B6BC3" w:rsidRDefault="004B6BC3" w:rsidP="004B6B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BC3">
        <w:rPr>
          <w:rFonts w:ascii="Times New Roman" w:hAnsi="Times New Roman" w:cs="Times New Roman"/>
          <w:sz w:val="28"/>
          <w:szCs w:val="28"/>
        </w:rPr>
        <w:tab/>
        <w:t>4)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14:paraId="20656D37" w14:textId="77777777" w:rsidR="004B6BC3" w:rsidRPr="004B6BC3" w:rsidRDefault="004B6BC3" w:rsidP="004B6B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BC3">
        <w:rPr>
          <w:rFonts w:ascii="Times New Roman" w:hAnsi="Times New Roman" w:cs="Times New Roman"/>
          <w:sz w:val="28"/>
          <w:szCs w:val="28"/>
        </w:rPr>
        <w:tab/>
        <w:t xml:space="preserve">5) представитель членов садоводческого, огороднического и (или) дачного </w:t>
      </w:r>
      <w:r w:rsidRPr="004B6BC3">
        <w:rPr>
          <w:rFonts w:ascii="Times New Roman" w:hAnsi="Times New Roman" w:cs="Times New Roman"/>
          <w:sz w:val="28"/>
          <w:szCs w:val="28"/>
        </w:rPr>
        <w:lastRenderedPageBreak/>
        <w:t>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14:paraId="35C8FDD3" w14:textId="31A13BEB" w:rsidR="00724EB5" w:rsidRPr="00831B72" w:rsidRDefault="004B6BC3" w:rsidP="004B6B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BC3">
        <w:rPr>
          <w:rFonts w:ascii="Times New Roman" w:hAnsi="Times New Roman" w:cs="Times New Roman"/>
          <w:sz w:val="28"/>
          <w:szCs w:val="28"/>
        </w:rPr>
        <w:tab/>
        <w:t>6) кадастровый инженер, выполняющий на основании документа, предусмотренного статьей 35 или статьей 42.3 Федерального закона от 24.07.2007 г. № 221-ФЗ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14:paraId="7ABE6469" w14:textId="77777777" w:rsidR="00724EB5" w:rsidRPr="00831B72" w:rsidRDefault="00724EB5" w:rsidP="00831B7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hAnsi="Times New Roman" w:cs="Times New Roman"/>
          <w:sz w:val="28"/>
          <w:szCs w:val="28"/>
        </w:rPr>
        <w:t>Принятие данного постановления позволит проводить необходимую работу с повышением качества исполнения и доступности результата предоставления муниципальной услуги</w:t>
      </w:r>
      <w:r w:rsidRPr="00831B7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831B72">
        <w:rPr>
          <w:rFonts w:ascii="Times New Roman" w:hAnsi="Times New Roman" w:cs="Times New Roman"/>
          <w:sz w:val="28"/>
          <w:szCs w:val="28"/>
        </w:rPr>
        <w:t>в том числе:</w:t>
      </w:r>
    </w:p>
    <w:p w14:paraId="751F0B66" w14:textId="77777777" w:rsidR="00724EB5" w:rsidRPr="00831B72" w:rsidRDefault="00724EB5" w:rsidP="00831B7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hAnsi="Times New Roman" w:cs="Times New Roman"/>
          <w:sz w:val="28"/>
          <w:szCs w:val="28"/>
        </w:rPr>
        <w:t>1) определение должностных лиц, ответственных за выполнение отдельных административных процедур при предоставлении муниципальной услуги;</w:t>
      </w:r>
    </w:p>
    <w:p w14:paraId="4305409D" w14:textId="77777777" w:rsidR="00724EB5" w:rsidRPr="00831B72" w:rsidRDefault="00724EB5" w:rsidP="00831B7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hAnsi="Times New Roman" w:cs="Times New Roman"/>
          <w:sz w:val="28"/>
          <w:szCs w:val="28"/>
        </w:rPr>
        <w:t>2) упорядочение административных процедур;</w:t>
      </w:r>
    </w:p>
    <w:p w14:paraId="3B8CAAEA" w14:textId="77777777" w:rsidR="00724EB5" w:rsidRPr="00831B72" w:rsidRDefault="00724EB5" w:rsidP="00831B7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hAnsi="Times New Roman" w:cs="Times New Roman"/>
          <w:sz w:val="28"/>
          <w:szCs w:val="28"/>
        </w:rPr>
        <w:t>3) устранение избыточных административных процедур;</w:t>
      </w:r>
    </w:p>
    <w:p w14:paraId="1E85B1B8" w14:textId="34049371" w:rsidR="00724EB5" w:rsidRPr="00831B72" w:rsidRDefault="00724EB5" w:rsidP="00831B7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hAnsi="Times New Roman" w:cs="Times New Roman"/>
          <w:sz w:val="28"/>
          <w:szCs w:val="28"/>
        </w:rPr>
        <w:t xml:space="preserve">4) сокращение срока предоставления муниципальной услуги, а также сроков исполнения отдельных административных процедур в процессе </w:t>
      </w:r>
      <w:r w:rsidR="00831B72" w:rsidRPr="00831B72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831B7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09FFAA1A" w14:textId="0C59F6A9" w:rsidR="00724EB5" w:rsidRPr="00831B72" w:rsidRDefault="002D6AA9" w:rsidP="00831B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4EB5" w:rsidRPr="00831B72">
        <w:rPr>
          <w:rFonts w:ascii="Times New Roman" w:hAnsi="Times New Roman" w:cs="Times New Roman"/>
          <w:sz w:val="28"/>
          <w:szCs w:val="28"/>
        </w:rPr>
        <w:t xml:space="preserve"> Учитывая вышеизложенное, предлагается принять настоящее постановление в представленной редакции.</w:t>
      </w:r>
    </w:p>
    <w:p w14:paraId="193F57D3" w14:textId="629B5C03" w:rsidR="00831B72" w:rsidRDefault="00F30C4F" w:rsidP="00831B7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pict w14:anchorId="68548E2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9.45pt;margin-top:14.5pt;width:87pt;height:67.5pt;z-index:251658240" stroked="f">
            <v:textbox style="mso-next-textbox:#_x0000_s1026">
              <w:txbxContent>
                <w:p w14:paraId="38FAB09B" w14:textId="58D6569D" w:rsidR="00034C76" w:rsidRDefault="00034C76" w:rsidP="00034C76">
                  <w:pPr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 wp14:anchorId="62C19EEC" wp14:editId="6B7DEC12">
                        <wp:extent cx="1143000" cy="9906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lum contrast="4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456013B" w14:textId="77777777" w:rsidR="00034C76" w:rsidRDefault="00034C76" w:rsidP="00034C76"/>
              </w:txbxContent>
            </v:textbox>
          </v:shape>
        </w:pict>
      </w:r>
    </w:p>
    <w:p w14:paraId="4064D788" w14:textId="2E1123E9" w:rsidR="00034C76" w:rsidRPr="00831B72" w:rsidRDefault="00034C76" w:rsidP="00831B7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6600960" w14:textId="0FC55DEA" w:rsidR="00490B8C" w:rsidRPr="00831B72" w:rsidRDefault="009C461A" w:rsidP="00831B7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1B72">
        <w:rPr>
          <w:rFonts w:ascii="Times New Roman" w:eastAsia="Times New Roman" w:hAnsi="Times New Roman" w:cs="Times New Roman"/>
          <w:bCs/>
          <w:sz w:val="28"/>
          <w:szCs w:val="28"/>
        </w:rPr>
        <w:t>Начальник отдела архитектуры</w:t>
      </w:r>
      <w:r w:rsidR="002D6AA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D6AA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D6AA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D6AA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D6AA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D6AA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</w:t>
      </w:r>
      <w:r w:rsidRPr="00831B72">
        <w:rPr>
          <w:rFonts w:ascii="Times New Roman" w:eastAsia="Times New Roman" w:hAnsi="Times New Roman" w:cs="Times New Roman"/>
          <w:bCs/>
          <w:sz w:val="28"/>
          <w:szCs w:val="28"/>
        </w:rPr>
        <w:t>О.А. Ильина</w:t>
      </w:r>
    </w:p>
    <w:sectPr w:rsidR="00490B8C" w:rsidRPr="00831B72" w:rsidSect="004B6BC3">
      <w:headerReference w:type="default" r:id="rId8"/>
      <w:pgSz w:w="11906" w:h="16838"/>
      <w:pgMar w:top="1135" w:right="850" w:bottom="993" w:left="1276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654DC" w14:textId="77777777" w:rsidR="00F30C4F" w:rsidRDefault="00F30C4F" w:rsidP="004B6BC3">
      <w:pPr>
        <w:spacing w:after="0" w:line="240" w:lineRule="auto"/>
      </w:pPr>
      <w:r>
        <w:separator/>
      </w:r>
    </w:p>
  </w:endnote>
  <w:endnote w:type="continuationSeparator" w:id="0">
    <w:p w14:paraId="3B0A8A09" w14:textId="77777777" w:rsidR="00F30C4F" w:rsidRDefault="00F30C4F" w:rsidP="004B6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64EF1" w14:textId="77777777" w:rsidR="00F30C4F" w:rsidRDefault="00F30C4F" w:rsidP="004B6BC3">
      <w:pPr>
        <w:spacing w:after="0" w:line="240" w:lineRule="auto"/>
      </w:pPr>
      <w:r>
        <w:separator/>
      </w:r>
    </w:p>
  </w:footnote>
  <w:footnote w:type="continuationSeparator" w:id="0">
    <w:p w14:paraId="4414F8C6" w14:textId="77777777" w:rsidR="00F30C4F" w:rsidRDefault="00F30C4F" w:rsidP="004B6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0485065"/>
      <w:docPartObj>
        <w:docPartGallery w:val="Page Numbers (Top of Page)"/>
        <w:docPartUnique/>
      </w:docPartObj>
    </w:sdtPr>
    <w:sdtContent>
      <w:p w14:paraId="2D7FA2B3" w14:textId="2A3B2F00" w:rsidR="004B6BC3" w:rsidRDefault="004B6B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05AFE1" w14:textId="77777777" w:rsidR="004B6BC3" w:rsidRDefault="004B6B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2DC3"/>
    <w:multiLevelType w:val="hybridMultilevel"/>
    <w:tmpl w:val="10D4E7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B8C"/>
    <w:rsid w:val="00034C76"/>
    <w:rsid w:val="002D6AA9"/>
    <w:rsid w:val="00486226"/>
    <w:rsid w:val="00490B8C"/>
    <w:rsid w:val="00496DF2"/>
    <w:rsid w:val="004B6BC3"/>
    <w:rsid w:val="0062085B"/>
    <w:rsid w:val="00637896"/>
    <w:rsid w:val="00713D63"/>
    <w:rsid w:val="00724EB5"/>
    <w:rsid w:val="00831B72"/>
    <w:rsid w:val="00911DDE"/>
    <w:rsid w:val="009C461A"/>
    <w:rsid w:val="00B43AA0"/>
    <w:rsid w:val="00B93123"/>
    <w:rsid w:val="00E3273E"/>
    <w:rsid w:val="00E66CDF"/>
    <w:rsid w:val="00F3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6B4ADB"/>
  <w15:docId w15:val="{34D4C2AC-BBCC-40F4-B524-B6DBB42E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96D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E66C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3">
    <w:name w:val="Гипертекстовая ссылка"/>
    <w:rsid w:val="00724EB5"/>
    <w:rPr>
      <w:color w:val="106BBE"/>
    </w:rPr>
  </w:style>
  <w:style w:type="paragraph" w:styleId="a4">
    <w:name w:val="header"/>
    <w:basedOn w:val="a"/>
    <w:link w:val="a5"/>
    <w:uiPriority w:val="99"/>
    <w:unhideWhenUsed/>
    <w:rsid w:val="004B6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6BC3"/>
  </w:style>
  <w:style w:type="paragraph" w:styleId="a6">
    <w:name w:val="footer"/>
    <w:basedOn w:val="a"/>
    <w:link w:val="a7"/>
    <w:uiPriority w:val="99"/>
    <w:unhideWhenUsed/>
    <w:rsid w:val="004B6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13</cp:revision>
  <dcterms:created xsi:type="dcterms:W3CDTF">2017-01-31T04:04:00Z</dcterms:created>
  <dcterms:modified xsi:type="dcterms:W3CDTF">2024-01-18T04:25:00Z</dcterms:modified>
</cp:coreProperties>
</file>